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26A" w:rsidRDefault="0097426A" w:rsidP="0097426A">
      <w:pPr>
        <w:jc w:val="center"/>
      </w:pPr>
      <w:r>
        <w:rPr>
          <w:noProof/>
          <w:shd w:val="clear" w:color="auto" w:fill="E7E6E6"/>
        </w:rPr>
        <w:drawing>
          <wp:inline distT="0" distB="0" distL="0" distR="0">
            <wp:extent cx="6096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897255</wp:posOffset>
                </wp:positionV>
                <wp:extent cx="5811520" cy="990600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152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7B6F45">
                              <w:rPr>
                                <w:sz w:val="32"/>
                                <w:szCs w:val="32"/>
                              </w:rPr>
                              <w:t xml:space="preserve">АДМИНИСТРАЦИЯ </w:t>
                            </w: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7B6F45">
                              <w:rPr>
                                <w:sz w:val="32"/>
                                <w:szCs w:val="32"/>
                              </w:rPr>
                              <w:t>ПЕТРОЗАВОДСКОГО ГОРОДСКОГО</w:t>
                            </w:r>
                            <w:r w:rsidRPr="005B2666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B6F45">
                              <w:rPr>
                                <w:sz w:val="32"/>
                                <w:szCs w:val="32"/>
                              </w:rPr>
                              <w:t>ОКРУГА</w:t>
                            </w:r>
                          </w:p>
                          <w:p w:rsidR="0097426A" w:rsidRPr="00F728D3" w:rsidRDefault="0097426A" w:rsidP="0097426A">
                            <w:pPr>
                              <w:pStyle w:val="a3"/>
                              <w:contextualSpacing/>
                              <w:rPr>
                                <w:szCs w:val="28"/>
                              </w:rPr>
                            </w:pP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ПОСТАНОВЛЕНИЕ</w:t>
                            </w: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97426A" w:rsidRPr="00F728D3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7426A" w:rsidRDefault="0097426A" w:rsidP="0097426A">
                            <w:pPr>
                              <w:pStyle w:val="a3"/>
                              <w:contextualSpacing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-.75pt;margin-top:70.65pt;width:457.6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" o:allowincell="f" filled="f" stroked="f" strokeweight="1pt">
                <v:textbox inset="1pt,1pt,1pt,1pt">
                  <w:txbxContent>
                    <w:p w:rsidR="0097426A" w:rsidRDefault="0097426A" w:rsidP="0097426A">
                      <w:pPr>
                        <w:pStyle w:val="a3"/>
                        <w:contextualSpacing/>
                        <w:rPr>
                          <w:sz w:val="32"/>
                          <w:szCs w:val="32"/>
                        </w:rPr>
                      </w:pPr>
                      <w:r w:rsidRPr="007B6F45">
                        <w:rPr>
                          <w:sz w:val="32"/>
                          <w:szCs w:val="32"/>
                        </w:rPr>
                        <w:t xml:space="preserve">АДМИНИСТРАЦИЯ </w:t>
                      </w: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sz w:val="32"/>
                          <w:szCs w:val="32"/>
                        </w:rPr>
                      </w:pPr>
                      <w:r w:rsidRPr="007B6F45">
                        <w:rPr>
                          <w:sz w:val="32"/>
                          <w:szCs w:val="32"/>
                        </w:rPr>
                        <w:t>ПЕТРОЗАВОДСКОГО ГОРОДСКОГО</w:t>
                      </w:r>
                      <w:r w:rsidRPr="005B2666">
                        <w:rPr>
                          <w:b/>
                          <w:szCs w:val="28"/>
                        </w:rPr>
                        <w:t xml:space="preserve"> </w:t>
                      </w:r>
                      <w:r w:rsidRPr="007B6F45">
                        <w:rPr>
                          <w:sz w:val="32"/>
                          <w:szCs w:val="32"/>
                        </w:rPr>
                        <w:t>ОКРУГА</w:t>
                      </w:r>
                    </w:p>
                    <w:p w:rsidR="0097426A" w:rsidRPr="00F728D3" w:rsidRDefault="0097426A" w:rsidP="0097426A">
                      <w:pPr>
                        <w:pStyle w:val="a3"/>
                        <w:contextualSpacing/>
                        <w:rPr>
                          <w:szCs w:val="28"/>
                        </w:rPr>
                      </w:pP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ПОСТАНОВЛЕНИЕ</w:t>
                      </w: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b/>
                          <w:sz w:val="36"/>
                        </w:rPr>
                      </w:pP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b/>
                          <w:szCs w:val="28"/>
                        </w:rPr>
                      </w:pP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b/>
                          <w:szCs w:val="28"/>
                        </w:rPr>
                      </w:pPr>
                    </w:p>
                    <w:p w:rsidR="0097426A" w:rsidRPr="00F728D3" w:rsidRDefault="0097426A" w:rsidP="0097426A">
                      <w:pPr>
                        <w:pStyle w:val="a3"/>
                        <w:contextualSpacing/>
                        <w:rPr>
                          <w:b/>
                          <w:szCs w:val="28"/>
                        </w:rPr>
                      </w:pP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b/>
                          <w:sz w:val="36"/>
                        </w:rPr>
                      </w:pPr>
                    </w:p>
                    <w:p w:rsidR="0097426A" w:rsidRDefault="0097426A" w:rsidP="0097426A">
                      <w:pPr>
                        <w:pStyle w:val="a3"/>
                        <w:contextualSpacing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7426A" w:rsidRDefault="0097426A" w:rsidP="0097426A"/>
    <w:p w:rsidR="0097426A" w:rsidRDefault="0097426A" w:rsidP="0097426A">
      <w:pPr>
        <w:ind w:firstLine="426"/>
      </w:pPr>
    </w:p>
    <w:p w:rsidR="0097426A" w:rsidRDefault="0097426A" w:rsidP="0097426A">
      <w:pPr>
        <w:ind w:firstLine="426"/>
      </w:pPr>
    </w:p>
    <w:p w:rsidR="0097426A" w:rsidRDefault="0097426A" w:rsidP="0097426A">
      <w:pPr>
        <w:ind w:firstLine="426"/>
      </w:pPr>
    </w:p>
    <w:p w:rsidR="0097426A" w:rsidRDefault="0097426A" w:rsidP="0097426A">
      <w:pPr>
        <w:ind w:firstLine="426"/>
      </w:pPr>
    </w:p>
    <w:p w:rsidR="0097426A" w:rsidRDefault="0097426A" w:rsidP="0097426A"/>
    <w:tbl>
      <w:tblPr>
        <w:tblpPr w:leftFromText="180" w:rightFromText="180" w:vertAnchor="text" w:horzAnchor="margin" w:tblpX="108" w:tblpY="211"/>
        <w:tblW w:w="9606" w:type="dxa"/>
        <w:tblLayout w:type="fixed"/>
        <w:tblLook w:val="0000" w:firstRow="0" w:lastRow="0" w:firstColumn="0" w:lastColumn="0" w:noHBand="0" w:noVBand="0"/>
      </w:tblPr>
      <w:tblGrid>
        <w:gridCol w:w="2511"/>
        <w:gridCol w:w="4543"/>
        <w:gridCol w:w="2552"/>
      </w:tblGrid>
      <w:tr w:rsidR="0097426A" w:rsidTr="00377242">
        <w:tc>
          <w:tcPr>
            <w:tcW w:w="2511" w:type="dxa"/>
            <w:tcBorders>
              <w:bottom w:val="single" w:sz="4" w:space="0" w:color="auto"/>
            </w:tcBorders>
          </w:tcPr>
          <w:p w:rsidR="0097426A" w:rsidRPr="0063771F" w:rsidRDefault="00366218" w:rsidP="00F8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16.03.2021</w:t>
            </w:r>
          </w:p>
        </w:tc>
        <w:tc>
          <w:tcPr>
            <w:tcW w:w="4543" w:type="dxa"/>
          </w:tcPr>
          <w:p w:rsidR="0097426A" w:rsidRPr="0063771F" w:rsidRDefault="0097426A" w:rsidP="00377242">
            <w:pPr>
              <w:jc w:val="right"/>
              <w:rPr>
                <w:sz w:val="28"/>
                <w:szCs w:val="28"/>
              </w:rPr>
            </w:pPr>
            <w:r w:rsidRPr="0063771F">
              <w:rPr>
                <w:sz w:val="28"/>
                <w:szCs w:val="28"/>
              </w:rPr>
              <w:t>№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7426A" w:rsidRPr="0063771F" w:rsidRDefault="00366218" w:rsidP="00F8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545</w:t>
            </w:r>
          </w:p>
        </w:tc>
      </w:tr>
    </w:tbl>
    <w:p w:rsidR="0097426A" w:rsidRDefault="0097426A" w:rsidP="0097426A">
      <w:pPr>
        <w:ind w:firstLine="426"/>
        <w:rPr>
          <w:sz w:val="16"/>
          <w:szCs w:val="16"/>
        </w:rPr>
      </w:pPr>
    </w:p>
    <w:p w:rsidR="00C8004F" w:rsidRPr="00C8004F" w:rsidRDefault="00C8004F" w:rsidP="0097426A">
      <w:pPr>
        <w:ind w:firstLine="426"/>
        <w:rPr>
          <w:sz w:val="16"/>
          <w:szCs w:val="16"/>
        </w:rPr>
      </w:pPr>
    </w:p>
    <w:p w:rsidR="0097426A" w:rsidRDefault="0097426A" w:rsidP="0097426A">
      <w:pPr>
        <w:ind w:right="-143"/>
        <w:rPr>
          <w:sz w:val="26"/>
          <w:szCs w:val="26"/>
        </w:rPr>
      </w:pPr>
      <w:r w:rsidRPr="00B759D1">
        <w:rPr>
          <w:sz w:val="26"/>
          <w:szCs w:val="26"/>
        </w:rPr>
        <w:t>О</w:t>
      </w:r>
      <w:r>
        <w:rPr>
          <w:sz w:val="26"/>
          <w:szCs w:val="26"/>
        </w:rPr>
        <w:t>б утверждении</w:t>
      </w:r>
      <w:r w:rsidR="00B57170">
        <w:rPr>
          <w:sz w:val="26"/>
          <w:szCs w:val="26"/>
        </w:rPr>
        <w:t xml:space="preserve"> </w:t>
      </w:r>
      <w:r>
        <w:rPr>
          <w:sz w:val="26"/>
          <w:szCs w:val="26"/>
        </w:rPr>
        <w:t>Порядка установки</w:t>
      </w:r>
      <w:r w:rsidR="00B5717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указателей </w:t>
      </w:r>
    </w:p>
    <w:p w:rsidR="0097426A" w:rsidRDefault="00B57170" w:rsidP="0097426A">
      <w:pPr>
        <w:ind w:right="-143"/>
        <w:rPr>
          <w:sz w:val="26"/>
          <w:szCs w:val="26"/>
        </w:rPr>
      </w:pPr>
      <w:r>
        <w:rPr>
          <w:sz w:val="26"/>
          <w:szCs w:val="26"/>
        </w:rPr>
        <w:t xml:space="preserve">с наименованиями </w:t>
      </w:r>
      <w:r w:rsidR="00FE7723">
        <w:rPr>
          <w:sz w:val="26"/>
          <w:szCs w:val="26"/>
        </w:rPr>
        <w:t>у</w:t>
      </w:r>
      <w:r>
        <w:rPr>
          <w:sz w:val="26"/>
          <w:szCs w:val="26"/>
        </w:rPr>
        <w:t>лиц</w:t>
      </w:r>
      <w:r w:rsidR="00C8004F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C8004F">
        <w:rPr>
          <w:sz w:val="26"/>
          <w:szCs w:val="26"/>
        </w:rPr>
        <w:t xml:space="preserve"> </w:t>
      </w:r>
      <w:r>
        <w:rPr>
          <w:sz w:val="26"/>
          <w:szCs w:val="26"/>
        </w:rPr>
        <w:t>номерами</w:t>
      </w:r>
      <w:r w:rsidR="00C8004F">
        <w:rPr>
          <w:sz w:val="26"/>
          <w:szCs w:val="26"/>
        </w:rPr>
        <w:t xml:space="preserve"> </w:t>
      </w:r>
      <w:r>
        <w:rPr>
          <w:sz w:val="26"/>
          <w:szCs w:val="26"/>
        </w:rPr>
        <w:t>домов</w:t>
      </w:r>
      <w:r w:rsidR="00C8004F">
        <w:rPr>
          <w:sz w:val="26"/>
          <w:szCs w:val="26"/>
        </w:rPr>
        <w:t xml:space="preserve"> </w:t>
      </w:r>
      <w:proofErr w:type="gramStart"/>
      <w:r w:rsidR="0097426A">
        <w:rPr>
          <w:sz w:val="26"/>
          <w:szCs w:val="26"/>
        </w:rPr>
        <w:t>на</w:t>
      </w:r>
      <w:proofErr w:type="gramEnd"/>
      <w:r w:rsidR="0097426A">
        <w:rPr>
          <w:sz w:val="26"/>
          <w:szCs w:val="26"/>
        </w:rPr>
        <w:t xml:space="preserve"> </w:t>
      </w:r>
    </w:p>
    <w:p w:rsidR="0097426A" w:rsidRPr="00B759D1" w:rsidRDefault="0097426A" w:rsidP="0097426A">
      <w:pPr>
        <w:ind w:right="-143"/>
        <w:rPr>
          <w:sz w:val="26"/>
          <w:szCs w:val="26"/>
        </w:rPr>
      </w:pPr>
      <w:r>
        <w:rPr>
          <w:sz w:val="26"/>
          <w:szCs w:val="26"/>
        </w:rPr>
        <w:t>территории Петрозаводского городского округа</w:t>
      </w:r>
      <w:r w:rsidRPr="00B759D1">
        <w:rPr>
          <w:sz w:val="26"/>
          <w:szCs w:val="26"/>
        </w:rPr>
        <w:t xml:space="preserve"> </w:t>
      </w:r>
    </w:p>
    <w:p w:rsidR="0097426A" w:rsidRPr="00B759D1" w:rsidRDefault="0097426A" w:rsidP="0097426A">
      <w:pPr>
        <w:ind w:right="-143"/>
        <w:jc w:val="both"/>
        <w:rPr>
          <w:sz w:val="26"/>
          <w:szCs w:val="26"/>
        </w:rPr>
      </w:pPr>
    </w:p>
    <w:p w:rsidR="0097426A" w:rsidRPr="00B759D1" w:rsidRDefault="0097426A" w:rsidP="0097426A">
      <w:pPr>
        <w:ind w:right="-143"/>
        <w:jc w:val="both"/>
        <w:rPr>
          <w:sz w:val="26"/>
          <w:szCs w:val="26"/>
        </w:rPr>
      </w:pPr>
    </w:p>
    <w:p w:rsidR="0097426A" w:rsidRPr="00B759D1" w:rsidRDefault="0097426A" w:rsidP="00C8004F">
      <w:pPr>
        <w:ind w:right="-142" w:firstLine="851"/>
        <w:jc w:val="both"/>
        <w:rPr>
          <w:sz w:val="26"/>
          <w:szCs w:val="26"/>
        </w:rPr>
      </w:pPr>
      <w:proofErr w:type="gramStart"/>
      <w:r w:rsidRPr="00B759D1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 xml:space="preserve">со </w:t>
      </w:r>
      <w:r w:rsidRPr="00B42F72">
        <w:rPr>
          <w:sz w:val="26"/>
          <w:szCs w:val="26"/>
        </w:rPr>
        <w:t>стать</w:t>
      </w:r>
      <w:r>
        <w:rPr>
          <w:sz w:val="26"/>
          <w:szCs w:val="26"/>
        </w:rPr>
        <w:t>ей</w:t>
      </w:r>
      <w:r w:rsidRPr="00B42F72">
        <w:rPr>
          <w:sz w:val="26"/>
          <w:szCs w:val="26"/>
        </w:rPr>
        <w:t xml:space="preserve"> 45.1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sz w:val="26"/>
          <w:szCs w:val="26"/>
        </w:rPr>
        <w:t>п</w:t>
      </w:r>
      <w:r w:rsidRPr="001D78D7">
        <w:rPr>
          <w:sz w:val="26"/>
          <w:szCs w:val="26"/>
        </w:rPr>
        <w:t>риказ</w:t>
      </w:r>
      <w:r>
        <w:rPr>
          <w:sz w:val="26"/>
          <w:szCs w:val="26"/>
        </w:rPr>
        <w:t>ом</w:t>
      </w:r>
      <w:r w:rsidRPr="001D78D7">
        <w:rPr>
          <w:sz w:val="26"/>
          <w:szCs w:val="26"/>
        </w:rPr>
        <w:t xml:space="preserve"> Министерства финансов Р</w:t>
      </w:r>
      <w:r>
        <w:rPr>
          <w:sz w:val="26"/>
          <w:szCs w:val="26"/>
        </w:rPr>
        <w:t xml:space="preserve">оссийской </w:t>
      </w:r>
      <w:r w:rsidRPr="001D78D7">
        <w:rPr>
          <w:sz w:val="26"/>
          <w:szCs w:val="26"/>
        </w:rPr>
        <w:t>Ф</w:t>
      </w:r>
      <w:r>
        <w:rPr>
          <w:sz w:val="26"/>
          <w:szCs w:val="26"/>
        </w:rPr>
        <w:t>едерации</w:t>
      </w:r>
      <w:r w:rsidRPr="001D78D7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05.11.2015 № </w:t>
      </w:r>
      <w:r w:rsidRPr="001D78D7">
        <w:rPr>
          <w:sz w:val="26"/>
          <w:szCs w:val="26"/>
        </w:rPr>
        <w:t>17</w:t>
      </w:r>
      <w:r>
        <w:rPr>
          <w:sz w:val="26"/>
          <w:szCs w:val="26"/>
        </w:rPr>
        <w:t>1</w:t>
      </w:r>
      <w:r w:rsidRPr="001D78D7">
        <w:rPr>
          <w:sz w:val="26"/>
          <w:szCs w:val="26"/>
        </w:rPr>
        <w:t xml:space="preserve">н </w:t>
      </w:r>
      <w:r>
        <w:rPr>
          <w:sz w:val="26"/>
          <w:szCs w:val="26"/>
        </w:rPr>
        <w:t>«Об утверждении П</w:t>
      </w:r>
      <w:r w:rsidRPr="001D78D7">
        <w:rPr>
          <w:sz w:val="26"/>
          <w:szCs w:val="26"/>
        </w:rPr>
        <w:t>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</w:t>
      </w:r>
      <w:r>
        <w:rPr>
          <w:sz w:val="26"/>
          <w:szCs w:val="26"/>
        </w:rPr>
        <w:t xml:space="preserve"> качестве реквизитов адреса, и П</w:t>
      </w:r>
      <w:r w:rsidRPr="001D78D7">
        <w:rPr>
          <w:sz w:val="26"/>
          <w:szCs w:val="26"/>
        </w:rPr>
        <w:t xml:space="preserve">равил сокращенного наименования </w:t>
      </w:r>
      <w:proofErr w:type="spellStart"/>
      <w:r w:rsidRPr="001D78D7">
        <w:rPr>
          <w:sz w:val="26"/>
          <w:szCs w:val="26"/>
        </w:rPr>
        <w:t>адресообразующих</w:t>
      </w:r>
      <w:proofErr w:type="spellEnd"/>
      <w:r w:rsidRPr="001D78D7">
        <w:rPr>
          <w:sz w:val="26"/>
          <w:szCs w:val="26"/>
        </w:rPr>
        <w:t xml:space="preserve"> элементов», </w:t>
      </w:r>
      <w:r w:rsidRPr="00B42F72">
        <w:rPr>
          <w:sz w:val="26"/>
          <w:szCs w:val="26"/>
        </w:rPr>
        <w:t>пунктом</w:t>
      </w:r>
      <w:r>
        <w:rPr>
          <w:sz w:val="26"/>
          <w:szCs w:val="26"/>
        </w:rPr>
        <w:t xml:space="preserve"> </w:t>
      </w:r>
      <w:r w:rsidRPr="00B42F72">
        <w:rPr>
          <w:sz w:val="26"/>
          <w:szCs w:val="26"/>
        </w:rPr>
        <w:t>2 статьи 2</w:t>
      </w:r>
      <w:r>
        <w:rPr>
          <w:sz w:val="26"/>
          <w:szCs w:val="26"/>
        </w:rPr>
        <w:t>4 Правил благоустройства</w:t>
      </w:r>
      <w:proofErr w:type="gramEnd"/>
      <w:r w:rsidRPr="00AE42DA">
        <w:rPr>
          <w:sz w:val="26"/>
          <w:szCs w:val="26"/>
        </w:rPr>
        <w:t xml:space="preserve"> </w:t>
      </w:r>
      <w:r>
        <w:rPr>
          <w:sz w:val="26"/>
          <w:szCs w:val="26"/>
        </w:rPr>
        <w:t>территории Петрозаводского городского округа</w:t>
      </w:r>
      <w:r w:rsidRPr="00B42F72">
        <w:rPr>
          <w:sz w:val="26"/>
          <w:szCs w:val="26"/>
        </w:rPr>
        <w:t>, утвержденных Решением Петроз</w:t>
      </w:r>
      <w:r>
        <w:rPr>
          <w:sz w:val="26"/>
          <w:szCs w:val="26"/>
        </w:rPr>
        <w:t>аводского городского Совета от 26</w:t>
      </w:r>
      <w:r w:rsidRPr="00B42F72">
        <w:rPr>
          <w:sz w:val="26"/>
          <w:szCs w:val="26"/>
        </w:rPr>
        <w:t>.0</w:t>
      </w:r>
      <w:r>
        <w:rPr>
          <w:sz w:val="26"/>
          <w:szCs w:val="26"/>
        </w:rPr>
        <w:t>2.2020</w:t>
      </w:r>
      <w:r w:rsidRPr="00B42F72">
        <w:rPr>
          <w:sz w:val="26"/>
          <w:szCs w:val="26"/>
        </w:rPr>
        <w:t xml:space="preserve"> №</w:t>
      </w:r>
      <w:r w:rsidR="00B57170">
        <w:rPr>
          <w:sz w:val="26"/>
          <w:szCs w:val="26"/>
        </w:rPr>
        <w:t> </w:t>
      </w:r>
      <w:r w:rsidRPr="00B42F72">
        <w:rPr>
          <w:sz w:val="26"/>
          <w:szCs w:val="26"/>
        </w:rPr>
        <w:t>2</w:t>
      </w:r>
      <w:r>
        <w:rPr>
          <w:sz w:val="26"/>
          <w:szCs w:val="26"/>
        </w:rPr>
        <w:t>8</w:t>
      </w:r>
      <w:r w:rsidRPr="00B42F72">
        <w:rPr>
          <w:sz w:val="26"/>
          <w:szCs w:val="26"/>
        </w:rPr>
        <w:t>/2</w:t>
      </w:r>
      <w:r>
        <w:rPr>
          <w:sz w:val="26"/>
          <w:szCs w:val="26"/>
        </w:rPr>
        <w:t>9-586,</w:t>
      </w:r>
      <w:r w:rsidRPr="00B759D1">
        <w:rPr>
          <w:sz w:val="26"/>
          <w:szCs w:val="26"/>
        </w:rPr>
        <w:t xml:space="preserve"> </w:t>
      </w:r>
      <w:r w:rsidR="007E1994" w:rsidRPr="00B759D1">
        <w:rPr>
          <w:sz w:val="26"/>
          <w:szCs w:val="26"/>
        </w:rPr>
        <w:t>учитывая протокол публичных слушаний и заключение о результатах публичных слушаний от</w:t>
      </w:r>
      <w:r w:rsidR="00C8004F">
        <w:rPr>
          <w:sz w:val="26"/>
          <w:szCs w:val="26"/>
        </w:rPr>
        <w:t> </w:t>
      </w:r>
      <w:r w:rsidR="00E87058">
        <w:rPr>
          <w:sz w:val="26"/>
          <w:szCs w:val="26"/>
        </w:rPr>
        <w:t>15.02.2021</w:t>
      </w:r>
      <w:r w:rsidR="002A0B25">
        <w:rPr>
          <w:sz w:val="26"/>
          <w:szCs w:val="26"/>
        </w:rPr>
        <w:t>,</w:t>
      </w:r>
      <w:r w:rsidR="007E1994" w:rsidRPr="00B759D1">
        <w:rPr>
          <w:sz w:val="26"/>
          <w:szCs w:val="26"/>
        </w:rPr>
        <w:t xml:space="preserve"> </w:t>
      </w:r>
      <w:r w:rsidRPr="00B759D1">
        <w:rPr>
          <w:sz w:val="26"/>
          <w:szCs w:val="26"/>
        </w:rPr>
        <w:t xml:space="preserve">Администрация Петрозаводского городского округа </w:t>
      </w:r>
    </w:p>
    <w:p w:rsidR="0097426A" w:rsidRPr="00B759D1" w:rsidRDefault="0097426A" w:rsidP="00C8004F">
      <w:pPr>
        <w:ind w:right="-142"/>
        <w:jc w:val="both"/>
        <w:rPr>
          <w:sz w:val="26"/>
          <w:szCs w:val="26"/>
        </w:rPr>
      </w:pPr>
      <w:r w:rsidRPr="00B759D1">
        <w:rPr>
          <w:sz w:val="26"/>
          <w:szCs w:val="26"/>
        </w:rPr>
        <w:t>ПОСТАНОВЛЯЕТ:</w:t>
      </w:r>
    </w:p>
    <w:p w:rsidR="0097426A" w:rsidRPr="00B759D1" w:rsidRDefault="0097426A" w:rsidP="00C8004F">
      <w:pPr>
        <w:ind w:right="-142" w:firstLine="851"/>
        <w:jc w:val="both"/>
        <w:rPr>
          <w:sz w:val="26"/>
          <w:szCs w:val="26"/>
        </w:rPr>
      </w:pPr>
      <w:r w:rsidRPr="00B759D1">
        <w:rPr>
          <w:sz w:val="26"/>
          <w:szCs w:val="26"/>
        </w:rPr>
        <w:t>1. </w:t>
      </w:r>
      <w:r>
        <w:rPr>
          <w:sz w:val="26"/>
          <w:szCs w:val="26"/>
        </w:rPr>
        <w:t xml:space="preserve">Утвердить </w:t>
      </w:r>
      <w:r w:rsidRPr="00B759D1">
        <w:rPr>
          <w:sz w:val="26"/>
          <w:szCs w:val="26"/>
        </w:rPr>
        <w:t>П</w:t>
      </w:r>
      <w:r>
        <w:rPr>
          <w:sz w:val="26"/>
          <w:szCs w:val="26"/>
        </w:rPr>
        <w:t xml:space="preserve">орядок </w:t>
      </w:r>
      <w:r w:rsidRPr="00912AA7">
        <w:rPr>
          <w:sz w:val="26"/>
          <w:szCs w:val="26"/>
        </w:rPr>
        <w:t>установки указателей с наименованиями</w:t>
      </w:r>
      <w:r w:rsidRPr="00912AA7">
        <w:t xml:space="preserve"> </w:t>
      </w:r>
      <w:r>
        <w:rPr>
          <w:sz w:val="26"/>
          <w:szCs w:val="26"/>
        </w:rPr>
        <w:t>улиц и</w:t>
      </w:r>
      <w:r w:rsidRPr="00912AA7">
        <w:rPr>
          <w:sz w:val="26"/>
          <w:szCs w:val="26"/>
        </w:rPr>
        <w:t xml:space="preserve"> номерами домов</w:t>
      </w:r>
      <w:r>
        <w:rPr>
          <w:sz w:val="26"/>
          <w:szCs w:val="26"/>
        </w:rPr>
        <w:t xml:space="preserve"> на территории Петрозаводского городского округа (далее – Порядок) согласно приложению к настоящему постановлению. </w:t>
      </w:r>
    </w:p>
    <w:p w:rsidR="0097426A" w:rsidRPr="003821AA" w:rsidRDefault="0097426A" w:rsidP="00C8004F">
      <w:pPr>
        <w:ind w:right="-142" w:firstLine="851"/>
        <w:jc w:val="both"/>
        <w:rPr>
          <w:rFonts w:eastAsia="Calibri"/>
          <w:color w:val="000000"/>
          <w:sz w:val="26"/>
          <w:szCs w:val="26"/>
        </w:rPr>
      </w:pPr>
      <w:r w:rsidRPr="00E87058">
        <w:rPr>
          <w:sz w:val="26"/>
          <w:szCs w:val="26"/>
        </w:rPr>
        <w:t>2. Установленные указатели с наименованиями улиц и номерами домов на территории Петрозаводского городского округа подлежат приведению в соответствие с настоящим Порядком</w:t>
      </w:r>
      <w:r w:rsidRPr="00E87058">
        <w:rPr>
          <w:rFonts w:eastAsia="Calibri"/>
          <w:color w:val="000000"/>
          <w:sz w:val="26"/>
          <w:szCs w:val="26"/>
        </w:rPr>
        <w:t xml:space="preserve"> в течение </w:t>
      </w:r>
      <w:r w:rsidR="00CF7FF9" w:rsidRPr="00E87058">
        <w:rPr>
          <w:rFonts w:eastAsia="Calibri"/>
          <w:color w:val="000000"/>
          <w:sz w:val="26"/>
          <w:szCs w:val="26"/>
        </w:rPr>
        <w:t>6 (шесть) месяцев</w:t>
      </w:r>
      <w:r w:rsidRPr="00E87058">
        <w:rPr>
          <w:rFonts w:eastAsia="Calibri"/>
          <w:color w:val="000000"/>
          <w:sz w:val="26"/>
          <w:szCs w:val="26"/>
        </w:rPr>
        <w:t xml:space="preserve"> со дня </w:t>
      </w:r>
      <w:r w:rsidR="002A0B25" w:rsidRPr="00E87058">
        <w:rPr>
          <w:rFonts w:eastAsia="Calibri"/>
          <w:color w:val="000000"/>
          <w:sz w:val="26"/>
          <w:szCs w:val="26"/>
        </w:rPr>
        <w:t>вступления в силу</w:t>
      </w:r>
      <w:r w:rsidRPr="00E87058">
        <w:rPr>
          <w:color w:val="000000"/>
          <w:sz w:val="26"/>
          <w:szCs w:val="26"/>
        </w:rPr>
        <w:t xml:space="preserve"> </w:t>
      </w:r>
      <w:r w:rsidRPr="00E87058">
        <w:rPr>
          <w:rFonts w:eastAsia="Calibri"/>
          <w:color w:val="000000"/>
          <w:sz w:val="26"/>
          <w:szCs w:val="26"/>
        </w:rPr>
        <w:t>настоящего постановления.</w:t>
      </w:r>
    </w:p>
    <w:p w:rsidR="00391C54" w:rsidRPr="005E1378" w:rsidRDefault="00391C54" w:rsidP="00C8004F">
      <w:pPr>
        <w:ind w:right="-142" w:firstLine="851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5E1378">
        <w:rPr>
          <w:sz w:val="26"/>
          <w:szCs w:val="26"/>
        </w:rPr>
        <w:t>. </w:t>
      </w:r>
      <w:r>
        <w:rPr>
          <w:sz w:val="26"/>
          <w:szCs w:val="26"/>
        </w:rPr>
        <w:t>Комитету градостроительства и землепользования</w:t>
      </w:r>
      <w:r w:rsidRPr="005E1378">
        <w:rPr>
          <w:sz w:val="26"/>
          <w:szCs w:val="26"/>
        </w:rPr>
        <w:t xml:space="preserve"> Администрации Петрозаводского городского округа (</w:t>
      </w:r>
      <w:r>
        <w:rPr>
          <w:sz w:val="26"/>
          <w:szCs w:val="26"/>
        </w:rPr>
        <w:t>Е.И.</w:t>
      </w:r>
      <w:r w:rsidR="00C8004F">
        <w:rPr>
          <w:sz w:val="26"/>
          <w:szCs w:val="26"/>
        </w:rPr>
        <w:t> </w:t>
      </w:r>
      <w:r>
        <w:rPr>
          <w:sz w:val="26"/>
          <w:szCs w:val="26"/>
        </w:rPr>
        <w:t xml:space="preserve">Перов) </w:t>
      </w:r>
      <w:proofErr w:type="gramStart"/>
      <w:r>
        <w:rPr>
          <w:sz w:val="26"/>
          <w:szCs w:val="26"/>
        </w:rPr>
        <w:t>р</w:t>
      </w:r>
      <w:r w:rsidRPr="005E1378">
        <w:rPr>
          <w:sz w:val="26"/>
          <w:szCs w:val="26"/>
        </w:rPr>
        <w:t>азместить</w:t>
      </w:r>
      <w:proofErr w:type="gramEnd"/>
      <w:r w:rsidRPr="005E1378">
        <w:rPr>
          <w:sz w:val="26"/>
          <w:szCs w:val="26"/>
        </w:rPr>
        <w:t xml:space="preserve"> настоящее постановление на официальном сайте Администрации Петрозаводского городского округа в разделе: «Деятельность», «Архитектура и градостроительство</w:t>
      </w:r>
      <w:r>
        <w:rPr>
          <w:sz w:val="26"/>
          <w:szCs w:val="26"/>
        </w:rPr>
        <w:t>».</w:t>
      </w:r>
    </w:p>
    <w:p w:rsidR="00391C54" w:rsidRDefault="00391C54" w:rsidP="00C8004F">
      <w:pPr>
        <w:tabs>
          <w:tab w:val="left" w:pos="10206"/>
        </w:tabs>
        <w:ind w:right="-142" w:firstLine="851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Pr="005E1378">
        <w:rPr>
          <w:sz w:val="26"/>
          <w:szCs w:val="26"/>
        </w:rPr>
        <w:t> Информационно-аналитическому управлению аппарата Администрации Петрозаводского городского округа (А.А.</w:t>
      </w:r>
      <w:r w:rsidR="00C8004F">
        <w:rPr>
          <w:sz w:val="26"/>
          <w:szCs w:val="26"/>
        </w:rPr>
        <w:t> </w:t>
      </w:r>
      <w:r w:rsidRPr="005E1378">
        <w:rPr>
          <w:sz w:val="26"/>
          <w:szCs w:val="26"/>
        </w:rPr>
        <w:t xml:space="preserve">Сильченко) опубликовать настоящее постановление в периодическом печатном средстве массовой информации, являющемся источником официального опубликования муниципальных правовых актов. </w:t>
      </w:r>
    </w:p>
    <w:p w:rsidR="002A0B25" w:rsidRDefault="002A0B25" w:rsidP="00C8004F">
      <w:pPr>
        <w:tabs>
          <w:tab w:val="left" w:pos="10206"/>
        </w:tabs>
        <w:ind w:right="-143" w:firstLine="851"/>
        <w:jc w:val="both"/>
        <w:rPr>
          <w:sz w:val="26"/>
          <w:szCs w:val="26"/>
        </w:rPr>
      </w:pPr>
      <w:r w:rsidRPr="00E87058">
        <w:rPr>
          <w:sz w:val="26"/>
          <w:szCs w:val="26"/>
        </w:rPr>
        <w:t>5. Настоящее постановление вступает в силу с 01.09.2021.</w:t>
      </w:r>
    </w:p>
    <w:p w:rsidR="0097426A" w:rsidRDefault="0097426A" w:rsidP="00C8004F">
      <w:pPr>
        <w:tabs>
          <w:tab w:val="left" w:pos="10206"/>
        </w:tabs>
        <w:ind w:left="-142" w:right="-143" w:firstLine="851"/>
        <w:jc w:val="both"/>
        <w:rPr>
          <w:sz w:val="26"/>
          <w:szCs w:val="26"/>
        </w:rPr>
      </w:pPr>
    </w:p>
    <w:p w:rsidR="00C8004F" w:rsidRDefault="00C8004F" w:rsidP="00C8004F">
      <w:pPr>
        <w:tabs>
          <w:tab w:val="left" w:pos="10206"/>
        </w:tabs>
        <w:ind w:left="-142" w:right="-143" w:firstLine="851"/>
        <w:jc w:val="both"/>
        <w:rPr>
          <w:sz w:val="26"/>
          <w:szCs w:val="26"/>
        </w:rPr>
      </w:pPr>
    </w:p>
    <w:p w:rsidR="00C8004F" w:rsidRPr="00C8004F" w:rsidRDefault="00C8004F" w:rsidP="00C8004F">
      <w:pPr>
        <w:tabs>
          <w:tab w:val="left" w:pos="10206"/>
        </w:tabs>
        <w:ind w:left="-142" w:right="-143" w:firstLine="851"/>
        <w:jc w:val="both"/>
        <w:rPr>
          <w:sz w:val="16"/>
          <w:szCs w:val="16"/>
        </w:rPr>
      </w:pPr>
    </w:p>
    <w:p w:rsidR="0097426A" w:rsidRDefault="0097426A" w:rsidP="00C8004F">
      <w:pPr>
        <w:ind w:right="-142"/>
        <w:jc w:val="both"/>
        <w:rPr>
          <w:sz w:val="26"/>
          <w:szCs w:val="26"/>
        </w:rPr>
      </w:pPr>
      <w:r w:rsidRPr="00B759D1">
        <w:rPr>
          <w:sz w:val="26"/>
          <w:szCs w:val="26"/>
        </w:rPr>
        <w:t xml:space="preserve">Глава Петрозаводского городского округа                           </w:t>
      </w:r>
      <w:r>
        <w:rPr>
          <w:sz w:val="26"/>
          <w:szCs w:val="26"/>
        </w:rPr>
        <w:t xml:space="preserve">     </w:t>
      </w:r>
      <w:r w:rsidR="00C8004F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</w:t>
      </w:r>
      <w:r w:rsidRPr="00B759D1">
        <w:rPr>
          <w:sz w:val="26"/>
          <w:szCs w:val="26"/>
        </w:rPr>
        <w:t xml:space="preserve">   </w:t>
      </w:r>
      <w:r w:rsidR="00B57170">
        <w:rPr>
          <w:sz w:val="26"/>
          <w:szCs w:val="26"/>
        </w:rPr>
        <w:t xml:space="preserve">   </w:t>
      </w:r>
      <w:r w:rsidRPr="00B759D1">
        <w:rPr>
          <w:sz w:val="26"/>
          <w:szCs w:val="26"/>
        </w:rPr>
        <w:t xml:space="preserve">   И.Ю. Мирошник</w:t>
      </w:r>
    </w:p>
    <w:p w:rsidR="00E87058" w:rsidRDefault="00E87058" w:rsidP="0097426A">
      <w:pPr>
        <w:ind w:right="-142"/>
        <w:jc w:val="both"/>
        <w:rPr>
          <w:sz w:val="26"/>
          <w:szCs w:val="26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503"/>
        <w:gridCol w:w="5103"/>
      </w:tblGrid>
      <w:tr w:rsidR="00F809CE" w:rsidRPr="00B759D1" w:rsidTr="00B16453">
        <w:tc>
          <w:tcPr>
            <w:tcW w:w="4503" w:type="dxa"/>
            <w:shd w:val="clear" w:color="auto" w:fill="auto"/>
          </w:tcPr>
          <w:p w:rsidR="00F809CE" w:rsidRPr="00B759D1" w:rsidRDefault="00F809CE" w:rsidP="00B16453">
            <w:pPr>
              <w:ind w:right="-143"/>
              <w:jc w:val="right"/>
              <w:rPr>
                <w:sz w:val="26"/>
                <w:szCs w:val="26"/>
              </w:rPr>
            </w:pPr>
            <w:r w:rsidRPr="00B759D1">
              <w:rPr>
                <w:sz w:val="26"/>
                <w:szCs w:val="26"/>
              </w:rPr>
              <w:lastRenderedPageBreak/>
              <w:t xml:space="preserve">                                                                                   </w:t>
            </w:r>
          </w:p>
        </w:tc>
        <w:tc>
          <w:tcPr>
            <w:tcW w:w="5103" w:type="dxa"/>
            <w:shd w:val="clear" w:color="auto" w:fill="auto"/>
          </w:tcPr>
          <w:p w:rsidR="00F809CE" w:rsidRDefault="00F809CE" w:rsidP="00B16453">
            <w:pPr>
              <w:ind w:left="884"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УТВЕРЖДЕН</w:t>
            </w:r>
          </w:p>
          <w:p w:rsidR="00F809CE" w:rsidRPr="00B759D1" w:rsidRDefault="00F809CE" w:rsidP="00B16453">
            <w:pPr>
              <w:ind w:left="884"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Постановлением </w:t>
            </w:r>
            <w:r w:rsidRPr="00B759D1">
              <w:rPr>
                <w:sz w:val="26"/>
                <w:szCs w:val="26"/>
              </w:rPr>
              <w:t>Администрации Пе</w:t>
            </w:r>
            <w:r>
              <w:rPr>
                <w:sz w:val="26"/>
                <w:szCs w:val="26"/>
              </w:rPr>
              <w:t>трозаводского городского округа</w:t>
            </w:r>
          </w:p>
          <w:p w:rsidR="00F809CE" w:rsidRPr="00B759D1" w:rsidRDefault="00F809CE" w:rsidP="00B16453">
            <w:pPr>
              <w:ind w:left="884" w:right="-143"/>
              <w:rPr>
                <w:sz w:val="26"/>
                <w:szCs w:val="26"/>
              </w:rPr>
            </w:pPr>
            <w:r w:rsidRPr="00B759D1">
              <w:rPr>
                <w:sz w:val="26"/>
                <w:szCs w:val="26"/>
              </w:rPr>
              <w:t>от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16.03.2021 </w:t>
            </w:r>
            <w:r>
              <w:rPr>
                <w:sz w:val="26"/>
                <w:szCs w:val="26"/>
              </w:rPr>
              <w:t xml:space="preserve">     №   </w:t>
            </w:r>
            <w:r>
              <w:rPr>
                <w:sz w:val="26"/>
                <w:szCs w:val="26"/>
              </w:rPr>
              <w:t>545</w:t>
            </w:r>
          </w:p>
          <w:p w:rsidR="00F809CE" w:rsidRPr="00B759D1" w:rsidRDefault="00F809CE" w:rsidP="00B16453">
            <w:pPr>
              <w:ind w:left="742" w:right="-143"/>
              <w:rPr>
                <w:sz w:val="26"/>
                <w:szCs w:val="26"/>
              </w:rPr>
            </w:pPr>
          </w:p>
        </w:tc>
      </w:tr>
    </w:tbl>
    <w:p w:rsidR="00F809CE" w:rsidRDefault="00F809CE" w:rsidP="00F809CE">
      <w:pPr>
        <w:ind w:right="-143"/>
        <w:jc w:val="both"/>
        <w:rPr>
          <w:b/>
          <w:position w:val="-20"/>
          <w:sz w:val="26"/>
          <w:szCs w:val="26"/>
        </w:rPr>
      </w:pPr>
    </w:p>
    <w:p w:rsidR="00F809CE" w:rsidRDefault="00F809CE" w:rsidP="00F809CE">
      <w:pPr>
        <w:ind w:right="-143"/>
        <w:jc w:val="center"/>
        <w:rPr>
          <w:b/>
          <w:position w:val="-20"/>
          <w:sz w:val="26"/>
          <w:szCs w:val="26"/>
        </w:rPr>
      </w:pPr>
    </w:p>
    <w:p w:rsidR="00F809CE" w:rsidRDefault="00F809CE" w:rsidP="00F809CE">
      <w:pPr>
        <w:ind w:right="-143"/>
        <w:jc w:val="center"/>
        <w:rPr>
          <w:b/>
          <w:sz w:val="26"/>
          <w:szCs w:val="26"/>
        </w:rPr>
      </w:pPr>
      <w:bookmarkStart w:id="0" w:name="_GoBack"/>
      <w:r>
        <w:rPr>
          <w:b/>
          <w:position w:val="-20"/>
          <w:sz w:val="26"/>
          <w:szCs w:val="26"/>
        </w:rPr>
        <w:t xml:space="preserve">Порядок </w:t>
      </w:r>
      <w:r w:rsidRPr="00912AA7">
        <w:rPr>
          <w:b/>
          <w:position w:val="-20"/>
          <w:sz w:val="26"/>
          <w:szCs w:val="26"/>
        </w:rPr>
        <w:t xml:space="preserve">установки указателей с наименованиями улиц </w:t>
      </w:r>
      <w:r>
        <w:rPr>
          <w:b/>
          <w:position w:val="-20"/>
          <w:sz w:val="26"/>
          <w:szCs w:val="26"/>
        </w:rPr>
        <w:t>и</w:t>
      </w:r>
      <w:r w:rsidRPr="00912AA7">
        <w:rPr>
          <w:b/>
          <w:position w:val="-20"/>
          <w:sz w:val="26"/>
          <w:szCs w:val="26"/>
        </w:rPr>
        <w:t xml:space="preserve"> номерами домов</w:t>
      </w:r>
      <w:r w:rsidRPr="00B42F72">
        <w:rPr>
          <w:b/>
          <w:position w:val="-20"/>
          <w:sz w:val="26"/>
          <w:szCs w:val="26"/>
        </w:rPr>
        <w:t xml:space="preserve"> </w:t>
      </w:r>
      <w:r>
        <w:rPr>
          <w:b/>
          <w:sz w:val="26"/>
          <w:szCs w:val="26"/>
        </w:rPr>
        <w:t>на </w:t>
      </w:r>
      <w:r w:rsidRPr="00A476D3">
        <w:rPr>
          <w:b/>
          <w:sz w:val="26"/>
          <w:szCs w:val="26"/>
        </w:rPr>
        <w:t xml:space="preserve">территории Петрозаводского </w:t>
      </w:r>
      <w:r>
        <w:rPr>
          <w:b/>
          <w:sz w:val="26"/>
          <w:szCs w:val="26"/>
        </w:rPr>
        <w:t>городского округа</w:t>
      </w:r>
      <w:bookmarkEnd w:id="0"/>
    </w:p>
    <w:p w:rsidR="00F809CE" w:rsidRDefault="00F809CE" w:rsidP="00F809CE">
      <w:pPr>
        <w:ind w:right="-143"/>
        <w:jc w:val="center"/>
        <w:rPr>
          <w:b/>
          <w:sz w:val="26"/>
          <w:szCs w:val="26"/>
        </w:rPr>
      </w:pPr>
    </w:p>
    <w:p w:rsidR="00F809CE" w:rsidRPr="001D78D7" w:rsidRDefault="00F809CE" w:rsidP="00F809CE">
      <w:pPr>
        <w:ind w:right="-143"/>
        <w:jc w:val="center"/>
        <w:rPr>
          <w:b/>
          <w:color w:val="000000"/>
          <w:sz w:val="26"/>
          <w:szCs w:val="26"/>
        </w:rPr>
      </w:pPr>
      <w:r w:rsidRPr="001D78D7">
        <w:rPr>
          <w:b/>
          <w:color w:val="000000"/>
          <w:sz w:val="26"/>
          <w:szCs w:val="26"/>
        </w:rPr>
        <w:t>1. Общие положения</w:t>
      </w:r>
    </w:p>
    <w:p w:rsidR="00F809CE" w:rsidRPr="001D78D7" w:rsidRDefault="00F809CE" w:rsidP="00F809CE">
      <w:pPr>
        <w:pStyle w:val="ConsPlusNormal"/>
        <w:ind w:right="-143" w:firstLine="567"/>
        <w:outlineLvl w:val="1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F809CE" w:rsidRPr="001D78D7" w:rsidRDefault="00F809CE" w:rsidP="00F809CE">
      <w:pPr>
        <w:pStyle w:val="ConsPlusNormal"/>
        <w:tabs>
          <w:tab w:val="left" w:pos="1418"/>
        </w:tabs>
        <w:ind w:right="-143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1.1. Установка 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указателей с наименованиями улиц </w:t>
      </w:r>
      <w:r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 номерами домов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476D3">
        <w:rPr>
          <w:rFonts w:ascii="Times New Roman" w:hAnsi="Times New Roman" w:cs="Times New Roman"/>
          <w:sz w:val="26"/>
          <w:szCs w:val="26"/>
        </w:rPr>
        <w:t xml:space="preserve">на территории Петрозаводского городского округа 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614E7">
        <w:rPr>
          <w:rFonts w:ascii="Times New Roman" w:hAnsi="Times New Roman" w:cs="Times New Roman"/>
          <w:color w:val="000000"/>
          <w:sz w:val="26"/>
          <w:szCs w:val="26"/>
        </w:rPr>
        <w:t xml:space="preserve">на фасадах многоквартирных и индивидуальных жилых домов, зданий, сооружений их собственниками; </w:t>
      </w:r>
      <w:proofErr w:type="gramStart"/>
      <w:r w:rsidRPr="000614E7">
        <w:rPr>
          <w:rFonts w:ascii="Times New Roman" w:hAnsi="Times New Roman" w:cs="Times New Roman"/>
          <w:color w:val="000000"/>
          <w:sz w:val="26"/>
          <w:szCs w:val="26"/>
        </w:rPr>
        <w:t>товариществом собственников жилья, жилищным, жилищно-строительным или иным потребительским кооперативом, юридическим лицом независимо от организационно-правовой формы или индивидуальным предпринимателем, осуществляющим деятельность по управлению многоквартирным домом, а при непосредственном управлении многоквартирным домом - собственниками помещений (далее - организации, осуществляющие управление многоквартирными домами)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в соответствии со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D78D7">
        <w:rPr>
          <w:rFonts w:ascii="Times New Roman" w:hAnsi="Times New Roman" w:cs="Times New Roman"/>
          <w:sz w:val="26"/>
          <w:szCs w:val="26"/>
        </w:rPr>
        <w:t>статьей 45.1 Федерального за</w:t>
      </w:r>
      <w:r>
        <w:rPr>
          <w:rFonts w:ascii="Times New Roman" w:hAnsi="Times New Roman" w:cs="Times New Roman"/>
          <w:sz w:val="26"/>
          <w:szCs w:val="26"/>
        </w:rPr>
        <w:t>кона от 06.10.2003 № 131-ФЗ «Об </w:t>
      </w:r>
      <w:r w:rsidRPr="001D78D7">
        <w:rPr>
          <w:rFonts w:ascii="Times New Roman" w:hAnsi="Times New Roman" w:cs="Times New Roman"/>
          <w:sz w:val="26"/>
          <w:szCs w:val="26"/>
        </w:rPr>
        <w:t xml:space="preserve">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D78D7">
        <w:rPr>
          <w:rFonts w:ascii="Times New Roman" w:hAnsi="Times New Roman" w:cs="Times New Roman"/>
          <w:sz w:val="26"/>
          <w:szCs w:val="26"/>
        </w:rPr>
        <w:t>риказ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1D78D7">
        <w:rPr>
          <w:rFonts w:ascii="Times New Roman" w:hAnsi="Times New Roman" w:cs="Times New Roman"/>
          <w:sz w:val="26"/>
          <w:szCs w:val="26"/>
        </w:rPr>
        <w:t xml:space="preserve"> Министерства финансов</w:t>
      </w:r>
      <w:proofErr w:type="gramEnd"/>
      <w:r w:rsidRPr="001D78D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D78D7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Pr="001D78D7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 xml:space="preserve">едерации от 05.11.2015 № </w:t>
      </w:r>
      <w:r w:rsidRPr="001D78D7">
        <w:rPr>
          <w:rFonts w:ascii="Times New Roman" w:hAnsi="Times New Roman" w:cs="Times New Roman"/>
          <w:sz w:val="26"/>
          <w:szCs w:val="26"/>
        </w:rPr>
        <w:t>17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D78D7">
        <w:rPr>
          <w:rFonts w:ascii="Times New Roman" w:hAnsi="Times New Roman" w:cs="Times New Roman"/>
          <w:sz w:val="26"/>
          <w:szCs w:val="26"/>
        </w:rPr>
        <w:t xml:space="preserve">н </w:t>
      </w:r>
      <w:r>
        <w:rPr>
          <w:rFonts w:ascii="Times New Roman" w:hAnsi="Times New Roman" w:cs="Times New Roman"/>
          <w:sz w:val="26"/>
          <w:szCs w:val="26"/>
        </w:rPr>
        <w:t>«Об утверждении П</w:t>
      </w:r>
      <w:r w:rsidRPr="001D78D7">
        <w:rPr>
          <w:rFonts w:ascii="Times New Roman" w:hAnsi="Times New Roman" w:cs="Times New Roman"/>
          <w:sz w:val="26"/>
          <w:szCs w:val="26"/>
        </w:rPr>
        <w:t>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</w:t>
      </w:r>
      <w:r>
        <w:rPr>
          <w:rFonts w:ascii="Times New Roman" w:hAnsi="Times New Roman" w:cs="Times New Roman"/>
          <w:sz w:val="26"/>
          <w:szCs w:val="26"/>
        </w:rPr>
        <w:t xml:space="preserve"> качестве реквизитов адреса, и П</w:t>
      </w:r>
      <w:r w:rsidRPr="001D78D7">
        <w:rPr>
          <w:rFonts w:ascii="Times New Roman" w:hAnsi="Times New Roman" w:cs="Times New Roman"/>
          <w:sz w:val="26"/>
          <w:szCs w:val="26"/>
        </w:rPr>
        <w:t xml:space="preserve">равил сокращенного наименования </w:t>
      </w:r>
      <w:proofErr w:type="spellStart"/>
      <w:r w:rsidRPr="001D78D7">
        <w:rPr>
          <w:rFonts w:ascii="Times New Roman" w:hAnsi="Times New Roman" w:cs="Times New Roman"/>
          <w:sz w:val="26"/>
          <w:szCs w:val="26"/>
        </w:rPr>
        <w:t>адресообразующих</w:t>
      </w:r>
      <w:proofErr w:type="spellEnd"/>
      <w:r w:rsidRPr="001D78D7">
        <w:rPr>
          <w:rFonts w:ascii="Times New Roman" w:hAnsi="Times New Roman" w:cs="Times New Roman"/>
          <w:sz w:val="26"/>
          <w:szCs w:val="26"/>
        </w:rPr>
        <w:t xml:space="preserve"> элементов», пунктом 2 статьи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D78D7">
        <w:rPr>
          <w:rFonts w:ascii="Times New Roman" w:hAnsi="Times New Roman" w:cs="Times New Roman"/>
          <w:sz w:val="26"/>
          <w:szCs w:val="26"/>
        </w:rPr>
        <w:t xml:space="preserve"> Правил благоустройства</w:t>
      </w:r>
      <w:r>
        <w:rPr>
          <w:rFonts w:ascii="Times New Roman" w:hAnsi="Times New Roman" w:cs="Times New Roman"/>
          <w:sz w:val="26"/>
          <w:szCs w:val="26"/>
        </w:rPr>
        <w:t xml:space="preserve"> территории</w:t>
      </w:r>
      <w:r w:rsidRPr="001D78D7">
        <w:rPr>
          <w:rFonts w:ascii="Times New Roman" w:hAnsi="Times New Roman" w:cs="Times New Roman"/>
          <w:sz w:val="26"/>
          <w:szCs w:val="26"/>
        </w:rPr>
        <w:t xml:space="preserve"> Петрозаводско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1D78D7">
        <w:rPr>
          <w:rFonts w:ascii="Times New Roman" w:hAnsi="Times New Roman" w:cs="Times New Roman"/>
          <w:sz w:val="26"/>
          <w:szCs w:val="26"/>
        </w:rPr>
        <w:t xml:space="preserve"> городско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1D78D7">
        <w:rPr>
          <w:rFonts w:ascii="Times New Roman" w:hAnsi="Times New Roman" w:cs="Times New Roman"/>
          <w:sz w:val="26"/>
          <w:szCs w:val="26"/>
        </w:rPr>
        <w:t xml:space="preserve"> округ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1D78D7">
        <w:rPr>
          <w:rFonts w:ascii="Times New Roman" w:hAnsi="Times New Roman" w:cs="Times New Roman"/>
          <w:sz w:val="26"/>
          <w:szCs w:val="26"/>
        </w:rPr>
        <w:t>, утвержденных Решением Петроз</w:t>
      </w:r>
      <w:r>
        <w:rPr>
          <w:rFonts w:ascii="Times New Roman" w:hAnsi="Times New Roman" w:cs="Times New Roman"/>
          <w:sz w:val="26"/>
          <w:szCs w:val="26"/>
        </w:rPr>
        <w:t>аводского городского Совета от 26</w:t>
      </w:r>
      <w:r w:rsidRPr="001D78D7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2.2020 № 28/29-586</w:t>
      </w:r>
      <w:r w:rsidRPr="001D78D7">
        <w:rPr>
          <w:rFonts w:ascii="Times New Roman" w:hAnsi="Times New Roman" w:cs="Times New Roman"/>
          <w:sz w:val="26"/>
          <w:szCs w:val="26"/>
        </w:rPr>
        <w:t xml:space="preserve">, 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и настоящим </w:t>
      </w:r>
      <w:r>
        <w:rPr>
          <w:rFonts w:ascii="Times New Roman" w:hAnsi="Times New Roman" w:cs="Times New Roman"/>
          <w:color w:val="000000"/>
          <w:sz w:val="26"/>
          <w:szCs w:val="26"/>
        </w:rPr>
        <w:t>Порядком установки указателей с наименованиями улиц и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номерами домов на территории Петрозаводского городского округа (далее – Порядок).</w:t>
      </w:r>
    </w:p>
    <w:p w:rsidR="00F809CE" w:rsidRPr="00250EA8" w:rsidRDefault="00F809CE" w:rsidP="00F809CE">
      <w:pPr>
        <w:pStyle w:val="ConsPlusNormal"/>
        <w:ind w:right="-14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1.2. </w:t>
      </w:r>
      <w:r w:rsidRPr="00250EA8">
        <w:rPr>
          <w:rFonts w:ascii="Times New Roman" w:hAnsi="Times New Roman" w:cs="Times New Roman"/>
          <w:sz w:val="26"/>
          <w:szCs w:val="26"/>
        </w:rPr>
        <w:t>Настоящий Порядок определяет требования к оформлению, размещению и эксплуатации указателей, которые содержат сведения о наименовании элемента улично-дорожной сети, порядковом номере дома (здания, сооружения), устанавливаемых на территории Петрозаводского городского округа.</w:t>
      </w:r>
    </w:p>
    <w:p w:rsidR="00F809CE" w:rsidRDefault="00F809CE" w:rsidP="00F809CE">
      <w:pPr>
        <w:pStyle w:val="ConsPlusNormal"/>
        <w:tabs>
          <w:tab w:val="left" w:pos="1418"/>
        </w:tabs>
        <w:ind w:right="-143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1.3. Настоящий Порядок не применяется для установки 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указателей с наименованиями улиц </w:t>
      </w:r>
      <w:r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5D1E04">
        <w:rPr>
          <w:rFonts w:ascii="Times New Roman" w:hAnsi="Times New Roman" w:cs="Times New Roman"/>
          <w:color w:val="000000"/>
          <w:sz w:val="26"/>
          <w:szCs w:val="26"/>
        </w:rPr>
        <w:t xml:space="preserve"> номерами домов</w:t>
      </w:r>
      <w:r w:rsidRPr="001D78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на фасадах многоквартирных домов, </w:t>
      </w:r>
      <w:r w:rsidRPr="00F25CF7">
        <w:rPr>
          <w:rFonts w:ascii="Times New Roman" w:hAnsi="Times New Roman" w:cs="Times New Roman"/>
          <w:sz w:val="26"/>
          <w:szCs w:val="26"/>
        </w:rPr>
        <w:t>признанных</w:t>
      </w:r>
      <w:r>
        <w:rPr>
          <w:rFonts w:ascii="Times New Roman" w:hAnsi="Times New Roman" w:cs="Times New Roman"/>
          <w:sz w:val="26"/>
          <w:szCs w:val="26"/>
        </w:rPr>
        <w:t xml:space="preserve"> в установленном порядке</w:t>
      </w:r>
      <w:r w:rsidRPr="00F25CF7">
        <w:rPr>
          <w:rFonts w:ascii="Times New Roman" w:hAnsi="Times New Roman" w:cs="Times New Roman"/>
          <w:sz w:val="26"/>
          <w:szCs w:val="26"/>
        </w:rPr>
        <w:t xml:space="preserve"> аварийными </w:t>
      </w:r>
      <w:r>
        <w:rPr>
          <w:rFonts w:ascii="Times New Roman" w:hAnsi="Times New Roman" w:cs="Times New Roman"/>
          <w:sz w:val="26"/>
          <w:szCs w:val="26"/>
        </w:rPr>
        <w:t>и подлежащими сносу или реконструкции.</w:t>
      </w:r>
    </w:p>
    <w:p w:rsidR="00F809CE" w:rsidRPr="00741959" w:rsidRDefault="00F809CE" w:rsidP="00F809CE">
      <w:pPr>
        <w:pStyle w:val="ConsPlusNormal"/>
        <w:ind w:right="-143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2</w:t>
      </w:r>
      <w:r w:rsidRPr="0074195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Виды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указателей</w:t>
      </w:r>
    </w:p>
    <w:p w:rsidR="00F809CE" w:rsidRPr="00904DE7" w:rsidRDefault="00F809CE" w:rsidP="00F809CE">
      <w:pPr>
        <w:pStyle w:val="ConsPlusNormal"/>
        <w:ind w:right="-14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2.1</w:t>
      </w:r>
      <w:r w:rsidRPr="00A2488B">
        <w:rPr>
          <w:sz w:val="26"/>
          <w:szCs w:val="26"/>
        </w:rPr>
        <w:t xml:space="preserve">. </w:t>
      </w:r>
      <w:r>
        <w:rPr>
          <w:sz w:val="26"/>
          <w:szCs w:val="26"/>
        </w:rPr>
        <w:t>В</w:t>
      </w:r>
      <w:r w:rsidRPr="00A2488B">
        <w:rPr>
          <w:sz w:val="26"/>
          <w:szCs w:val="26"/>
        </w:rPr>
        <w:t>ид</w:t>
      </w:r>
      <w:r>
        <w:rPr>
          <w:sz w:val="26"/>
          <w:szCs w:val="26"/>
        </w:rPr>
        <w:t>ами</w:t>
      </w:r>
      <w:r w:rsidRPr="00A2488B">
        <w:rPr>
          <w:sz w:val="26"/>
          <w:szCs w:val="26"/>
        </w:rPr>
        <w:t xml:space="preserve"> </w:t>
      </w:r>
      <w:r w:rsidRPr="00755AC7">
        <w:rPr>
          <w:sz w:val="26"/>
          <w:szCs w:val="26"/>
        </w:rPr>
        <w:t>указателей</w:t>
      </w:r>
      <w:r>
        <w:rPr>
          <w:sz w:val="26"/>
          <w:szCs w:val="26"/>
        </w:rPr>
        <w:t xml:space="preserve">, устанавливаемых на фасадах с целью использования в качестве реквизитов </w:t>
      </w:r>
      <w:r w:rsidRPr="00987F0B">
        <w:rPr>
          <w:sz w:val="26"/>
          <w:szCs w:val="26"/>
        </w:rPr>
        <w:t>адреса</w:t>
      </w:r>
      <w:r>
        <w:rPr>
          <w:sz w:val="26"/>
          <w:szCs w:val="26"/>
        </w:rPr>
        <w:t>ции, являются: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bCs/>
          <w:iCs/>
          <w:sz w:val="26"/>
          <w:szCs w:val="26"/>
        </w:rPr>
      </w:pPr>
      <w:r>
        <w:rPr>
          <w:sz w:val="26"/>
          <w:szCs w:val="26"/>
        </w:rPr>
        <w:t>2.1.1 у</w:t>
      </w:r>
      <w:r w:rsidRPr="00A2488B">
        <w:rPr>
          <w:sz w:val="26"/>
          <w:szCs w:val="26"/>
        </w:rPr>
        <w:t>казател</w:t>
      </w:r>
      <w:r>
        <w:rPr>
          <w:sz w:val="26"/>
          <w:szCs w:val="26"/>
        </w:rPr>
        <w:t xml:space="preserve">и с </w:t>
      </w:r>
      <w:r w:rsidRPr="00A2488B">
        <w:rPr>
          <w:sz w:val="26"/>
          <w:szCs w:val="26"/>
        </w:rPr>
        <w:t>на</w:t>
      </w:r>
      <w:r>
        <w:rPr>
          <w:sz w:val="26"/>
          <w:szCs w:val="26"/>
        </w:rPr>
        <w:t>именованием</w:t>
      </w:r>
      <w:r w:rsidRPr="00A2488B">
        <w:rPr>
          <w:sz w:val="26"/>
          <w:szCs w:val="26"/>
        </w:rPr>
        <w:t xml:space="preserve"> </w:t>
      </w:r>
      <w:r w:rsidRPr="00040262">
        <w:rPr>
          <w:bCs/>
          <w:iCs/>
          <w:sz w:val="26"/>
          <w:szCs w:val="26"/>
        </w:rPr>
        <w:t>элемент</w:t>
      </w:r>
      <w:r>
        <w:rPr>
          <w:bCs/>
          <w:iCs/>
          <w:sz w:val="26"/>
          <w:szCs w:val="26"/>
        </w:rPr>
        <w:t>ов</w:t>
      </w:r>
      <w:r w:rsidRPr="00040262">
        <w:rPr>
          <w:bCs/>
          <w:iCs/>
          <w:sz w:val="26"/>
          <w:szCs w:val="26"/>
        </w:rPr>
        <w:t xml:space="preserve"> улично-дорожной сети города Петрозаводска</w:t>
      </w:r>
      <w:r>
        <w:rPr>
          <w:bCs/>
          <w:iCs/>
          <w:sz w:val="26"/>
          <w:szCs w:val="26"/>
        </w:rPr>
        <w:t xml:space="preserve"> (улицы, переулка, площади и пр.) (далее – указатели с наименованиями улиц);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>2.1.2 указатели с номерами домов (зданий, сооружений) - н</w:t>
      </w:r>
      <w:r w:rsidRPr="00250EA8">
        <w:rPr>
          <w:sz w:val="26"/>
          <w:szCs w:val="26"/>
        </w:rPr>
        <w:t xml:space="preserve">омерные знаки, состоящие из последовательности цифр, включая дробное обозначение, и возможным добавлением букв (далее – указатели с </w:t>
      </w:r>
      <w:r>
        <w:rPr>
          <w:sz w:val="26"/>
          <w:szCs w:val="26"/>
        </w:rPr>
        <w:t>номерами</w:t>
      </w:r>
      <w:r w:rsidRPr="00250EA8">
        <w:rPr>
          <w:sz w:val="26"/>
          <w:szCs w:val="26"/>
        </w:rPr>
        <w:t xml:space="preserve"> домов).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2</w:t>
      </w:r>
      <w:r w:rsidRPr="00A2488B">
        <w:rPr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На территории Петрозаводского городского округа </w:t>
      </w:r>
      <w:r>
        <w:rPr>
          <w:sz w:val="26"/>
          <w:szCs w:val="26"/>
        </w:rPr>
        <w:t>д</w:t>
      </w:r>
      <w:r w:rsidRPr="00A2488B">
        <w:rPr>
          <w:sz w:val="26"/>
          <w:szCs w:val="26"/>
        </w:rPr>
        <w:t xml:space="preserve">ля </w:t>
      </w:r>
      <w:r w:rsidRPr="006E6390">
        <w:rPr>
          <w:sz w:val="26"/>
          <w:szCs w:val="26"/>
        </w:rPr>
        <w:t>указателей с наименованиями улиц и номерами домов</w:t>
      </w:r>
      <w:r>
        <w:rPr>
          <w:sz w:val="26"/>
          <w:szCs w:val="26"/>
        </w:rPr>
        <w:t xml:space="preserve"> применяется совмещенное размещение наименования </w:t>
      </w:r>
      <w:r w:rsidRPr="00040262">
        <w:rPr>
          <w:bCs/>
          <w:iCs/>
          <w:sz w:val="26"/>
          <w:szCs w:val="26"/>
        </w:rPr>
        <w:t>элемент</w:t>
      </w:r>
      <w:r>
        <w:rPr>
          <w:bCs/>
          <w:iCs/>
          <w:sz w:val="26"/>
          <w:szCs w:val="26"/>
        </w:rPr>
        <w:t>а улично-дорожной сети</w:t>
      </w:r>
      <w:r w:rsidRPr="00040262">
        <w:rPr>
          <w:bCs/>
          <w:iCs/>
          <w:sz w:val="26"/>
          <w:szCs w:val="26"/>
        </w:rPr>
        <w:t xml:space="preserve"> и </w:t>
      </w:r>
      <w:r>
        <w:rPr>
          <w:bCs/>
          <w:iCs/>
          <w:sz w:val="26"/>
          <w:szCs w:val="26"/>
        </w:rPr>
        <w:t xml:space="preserve">номерного </w:t>
      </w:r>
      <w:r>
        <w:rPr>
          <w:sz w:val="26"/>
          <w:szCs w:val="26"/>
        </w:rPr>
        <w:t>знака.</w:t>
      </w:r>
    </w:p>
    <w:p w:rsidR="00F809CE" w:rsidRPr="00272EEE" w:rsidRDefault="00F809CE" w:rsidP="00F809CE">
      <w:pPr>
        <w:pStyle w:val="ConsPlusNormal"/>
        <w:tabs>
          <w:tab w:val="left" w:pos="142"/>
        </w:tabs>
        <w:ind w:right="-143" w:firstLine="567"/>
        <w:jc w:val="center"/>
        <w:outlineLvl w:val="1"/>
        <w:rPr>
          <w:rFonts w:ascii="Times New Roman" w:hAnsi="Times New Roman" w:cs="Times New Roman"/>
          <w:color w:val="000000"/>
          <w:sz w:val="26"/>
          <w:szCs w:val="26"/>
        </w:rPr>
      </w:pPr>
    </w:p>
    <w:p w:rsidR="00F809CE" w:rsidRPr="0019553C" w:rsidRDefault="00F809CE" w:rsidP="00F809CE">
      <w:pPr>
        <w:widowControl w:val="0"/>
        <w:autoSpaceDE w:val="0"/>
        <w:ind w:right="-143"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Pr="0019553C">
        <w:rPr>
          <w:b/>
          <w:sz w:val="26"/>
          <w:szCs w:val="26"/>
        </w:rPr>
        <w:t xml:space="preserve">. Требования к </w:t>
      </w:r>
      <w:r>
        <w:rPr>
          <w:b/>
          <w:sz w:val="26"/>
          <w:szCs w:val="26"/>
        </w:rPr>
        <w:t xml:space="preserve">оформлению </w:t>
      </w:r>
      <w:r w:rsidRPr="00C96C62">
        <w:rPr>
          <w:b/>
          <w:sz w:val="26"/>
          <w:szCs w:val="26"/>
        </w:rPr>
        <w:t>указателей с наименованиями улиц и номерами домов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</w:p>
    <w:p w:rsidR="00F809CE" w:rsidRPr="00D04A91" w:rsidRDefault="00F809CE" w:rsidP="00F809CE">
      <w:pPr>
        <w:widowControl w:val="0"/>
        <w:autoSpaceDE w:val="0"/>
        <w:autoSpaceDN w:val="0"/>
        <w:adjustRightInd w:val="0"/>
        <w:ind w:right="-143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3.1. Требования к форме и размерам у</w:t>
      </w:r>
      <w:r w:rsidRPr="00064274">
        <w:rPr>
          <w:color w:val="000000"/>
          <w:sz w:val="26"/>
          <w:szCs w:val="26"/>
        </w:rPr>
        <w:t>казател</w:t>
      </w:r>
      <w:r>
        <w:rPr>
          <w:color w:val="000000"/>
          <w:sz w:val="26"/>
          <w:szCs w:val="26"/>
        </w:rPr>
        <w:t>ей</w:t>
      </w:r>
      <w:r w:rsidRPr="00064274">
        <w:rPr>
          <w:color w:val="000000"/>
          <w:sz w:val="26"/>
          <w:szCs w:val="26"/>
        </w:rPr>
        <w:t xml:space="preserve"> с наименованиями улиц и номерами домов</w:t>
      </w:r>
      <w:r>
        <w:rPr>
          <w:color w:val="000000"/>
          <w:sz w:val="26"/>
          <w:szCs w:val="26"/>
        </w:rPr>
        <w:t xml:space="preserve"> </w:t>
      </w:r>
      <w:r w:rsidRPr="00D04A91">
        <w:rPr>
          <w:color w:val="000000"/>
          <w:sz w:val="26"/>
          <w:szCs w:val="26"/>
        </w:rPr>
        <w:t xml:space="preserve">приведены в </w:t>
      </w:r>
      <w:r>
        <w:rPr>
          <w:color w:val="000000"/>
          <w:sz w:val="26"/>
          <w:szCs w:val="26"/>
        </w:rPr>
        <w:t>рисунках 1 - 3 П</w:t>
      </w:r>
      <w:r w:rsidRPr="00D04A91">
        <w:rPr>
          <w:color w:val="000000"/>
          <w:sz w:val="26"/>
          <w:szCs w:val="26"/>
        </w:rPr>
        <w:t>риложени</w:t>
      </w:r>
      <w:r>
        <w:rPr>
          <w:color w:val="000000"/>
          <w:sz w:val="26"/>
          <w:szCs w:val="26"/>
        </w:rPr>
        <w:t>я</w:t>
      </w:r>
      <w:r w:rsidRPr="00D04A91">
        <w:rPr>
          <w:color w:val="000000"/>
          <w:sz w:val="26"/>
          <w:szCs w:val="26"/>
        </w:rPr>
        <w:t xml:space="preserve"> к </w:t>
      </w:r>
      <w:r>
        <w:rPr>
          <w:color w:val="000000"/>
          <w:sz w:val="26"/>
          <w:szCs w:val="26"/>
        </w:rPr>
        <w:t>Порядку.</w:t>
      </w:r>
    </w:p>
    <w:p w:rsidR="00F809CE" w:rsidRPr="00634088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3.2. У</w:t>
      </w:r>
      <w:r w:rsidRPr="00634088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634088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 xml:space="preserve"> представляют собой табличку прямоугольной формы со следующими</w:t>
      </w:r>
      <w:r w:rsidRPr="00634088">
        <w:rPr>
          <w:sz w:val="26"/>
          <w:szCs w:val="26"/>
        </w:rPr>
        <w:t xml:space="preserve"> размер</w:t>
      </w:r>
      <w:r>
        <w:rPr>
          <w:sz w:val="26"/>
          <w:szCs w:val="26"/>
        </w:rPr>
        <w:t>ами</w:t>
      </w:r>
      <w:r w:rsidRPr="00634088">
        <w:rPr>
          <w:sz w:val="26"/>
          <w:szCs w:val="26"/>
        </w:rPr>
        <w:t>: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3.2.1 </w:t>
      </w:r>
      <w:r w:rsidRPr="00634088">
        <w:rPr>
          <w:sz w:val="26"/>
          <w:szCs w:val="26"/>
        </w:rPr>
        <w:t xml:space="preserve">длиной 1300 мм, высотой 400 мм </w:t>
      </w:r>
      <w:r>
        <w:rPr>
          <w:sz w:val="26"/>
          <w:szCs w:val="26"/>
        </w:rPr>
        <w:t xml:space="preserve">– используются для многоквартирных жилых домов, </w:t>
      </w:r>
      <w:r w:rsidRPr="00634088">
        <w:rPr>
          <w:sz w:val="26"/>
          <w:szCs w:val="26"/>
        </w:rPr>
        <w:t>зданий</w:t>
      </w:r>
      <w:r>
        <w:rPr>
          <w:sz w:val="26"/>
          <w:szCs w:val="26"/>
        </w:rPr>
        <w:t>, сооружений (Рис. 1 Приложения к Порядку).</w:t>
      </w:r>
    </w:p>
    <w:p w:rsidR="00F809CE" w:rsidRPr="00634088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 w:rsidRPr="000614E7">
        <w:rPr>
          <w:sz w:val="26"/>
          <w:szCs w:val="26"/>
        </w:rPr>
        <w:t>При размещении вблизи мемориальных досок и других памятных знаков, а также вблизи ранее установленных вывесок, допускается использование указателей с наименованиями улиц и номерами домов с размерами: длиной 1000 мм, высотой 300</w:t>
      </w:r>
      <w:r>
        <w:rPr>
          <w:sz w:val="26"/>
          <w:szCs w:val="26"/>
        </w:rPr>
        <w:t> </w:t>
      </w:r>
      <w:r w:rsidRPr="000614E7">
        <w:rPr>
          <w:sz w:val="26"/>
          <w:szCs w:val="26"/>
        </w:rPr>
        <w:t>мм;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 w:rsidRPr="00634088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Pr="00634088">
        <w:rPr>
          <w:sz w:val="26"/>
          <w:szCs w:val="26"/>
        </w:rPr>
        <w:t xml:space="preserve">длиной 1000 мм, высотой 300 мм </w:t>
      </w:r>
      <w:r>
        <w:rPr>
          <w:sz w:val="26"/>
          <w:szCs w:val="26"/>
        </w:rPr>
        <w:t xml:space="preserve">– используются </w:t>
      </w:r>
      <w:r w:rsidRPr="00634088">
        <w:rPr>
          <w:sz w:val="26"/>
          <w:szCs w:val="26"/>
        </w:rPr>
        <w:t>для многоквартирных жилых домов</w:t>
      </w:r>
      <w:r>
        <w:rPr>
          <w:sz w:val="26"/>
          <w:szCs w:val="26"/>
        </w:rPr>
        <w:t>,</w:t>
      </w:r>
      <w:r w:rsidRPr="00634088">
        <w:rPr>
          <w:sz w:val="26"/>
          <w:szCs w:val="26"/>
        </w:rPr>
        <w:t xml:space="preserve"> зданий, </w:t>
      </w:r>
      <w:r>
        <w:rPr>
          <w:sz w:val="26"/>
          <w:szCs w:val="26"/>
        </w:rPr>
        <w:t xml:space="preserve">сооружений, расположенных в «Кварталах исторической застройки г. Петрозаводска» (территория, ограниченная ул. Куйбышева, Малой Слободской </w:t>
      </w:r>
      <w:proofErr w:type="spellStart"/>
      <w:proofErr w:type="gramStart"/>
      <w:r>
        <w:rPr>
          <w:sz w:val="26"/>
          <w:szCs w:val="26"/>
        </w:rPr>
        <w:t>ул</w:t>
      </w:r>
      <w:proofErr w:type="spellEnd"/>
      <w:proofErr w:type="gramEnd"/>
      <w:r>
        <w:rPr>
          <w:sz w:val="26"/>
          <w:szCs w:val="26"/>
        </w:rPr>
        <w:t>, Онежской набережной, рекой Неглинкой),</w:t>
      </w:r>
      <w:r w:rsidRPr="00634088">
        <w:rPr>
          <w:sz w:val="26"/>
          <w:szCs w:val="26"/>
        </w:rPr>
        <w:t xml:space="preserve"> и зданий</w:t>
      </w:r>
      <w:r>
        <w:rPr>
          <w:sz w:val="26"/>
          <w:szCs w:val="26"/>
        </w:rPr>
        <w:t xml:space="preserve">, являющихся </w:t>
      </w:r>
      <w:r w:rsidRPr="00634088">
        <w:rPr>
          <w:sz w:val="26"/>
          <w:szCs w:val="26"/>
        </w:rPr>
        <w:t>объект</w:t>
      </w:r>
      <w:r>
        <w:rPr>
          <w:sz w:val="26"/>
          <w:szCs w:val="26"/>
        </w:rPr>
        <w:t>ами</w:t>
      </w:r>
      <w:r w:rsidRPr="00634088">
        <w:rPr>
          <w:sz w:val="26"/>
          <w:szCs w:val="26"/>
        </w:rPr>
        <w:t xml:space="preserve"> культурного</w:t>
      </w:r>
      <w:r>
        <w:rPr>
          <w:sz w:val="26"/>
          <w:szCs w:val="26"/>
        </w:rPr>
        <w:t xml:space="preserve"> наследия (Рис. 2 Приложения к Порядку).</w:t>
      </w:r>
    </w:p>
    <w:p w:rsidR="00F809CE" w:rsidRPr="00634088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 w:rsidRPr="000614E7">
        <w:rPr>
          <w:sz w:val="26"/>
          <w:szCs w:val="26"/>
        </w:rPr>
        <w:t>Для многоквартирных жилых домов, зданий, сооружений, расположенных в «Кварталах исторической застройки г. Петрозаводска» допускается применение указателей с наименованиями улиц и номерами домов, форма и размеры которых не предусмотрены настоящим Порядком, по согласованию с Администрацией Петрозаводского городского округа.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3.2.3 </w:t>
      </w:r>
      <w:r w:rsidRPr="00634088">
        <w:rPr>
          <w:sz w:val="26"/>
          <w:szCs w:val="26"/>
        </w:rPr>
        <w:t xml:space="preserve">длиной 700 мм, высотой 200 мм </w:t>
      </w:r>
      <w:r>
        <w:rPr>
          <w:sz w:val="26"/>
          <w:szCs w:val="26"/>
        </w:rPr>
        <w:t xml:space="preserve">– используются </w:t>
      </w:r>
      <w:r w:rsidRPr="00634088">
        <w:rPr>
          <w:sz w:val="26"/>
          <w:szCs w:val="26"/>
        </w:rPr>
        <w:t xml:space="preserve">для индивидуальных жилых домов (Рис. 3 </w:t>
      </w:r>
      <w:r>
        <w:rPr>
          <w:sz w:val="26"/>
          <w:szCs w:val="26"/>
        </w:rPr>
        <w:t>П</w:t>
      </w:r>
      <w:r w:rsidRPr="00634088">
        <w:rPr>
          <w:sz w:val="26"/>
          <w:szCs w:val="26"/>
        </w:rPr>
        <w:t>риложения к Порядку).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3.3. У</w:t>
      </w:r>
      <w:r w:rsidRPr="00463A85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463A85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должны быть изготовлены из материалов с высокими декоративными и эксплуатационными </w:t>
      </w:r>
      <w:r>
        <w:rPr>
          <w:sz w:val="26"/>
          <w:szCs w:val="26"/>
        </w:rPr>
        <w:t>свойствами</w:t>
      </w:r>
      <w:r w:rsidRPr="00A2488B">
        <w:rPr>
          <w:sz w:val="26"/>
          <w:szCs w:val="26"/>
        </w:rPr>
        <w:t>, устойчивых к воздействию климатических условий, имеющих гарантированную антикоррозийную стойкость, морозоустойчивость, длительную светостойкость (для знаков и надписей), малый вес.</w:t>
      </w:r>
    </w:p>
    <w:p w:rsidR="00F809CE" w:rsidRDefault="00F809CE" w:rsidP="00F809CE">
      <w:pPr>
        <w:widowControl w:val="0"/>
        <w:autoSpaceDE w:val="0"/>
        <w:ind w:right="-143" w:firstLine="567"/>
        <w:jc w:val="both"/>
        <w:rPr>
          <w:sz w:val="26"/>
          <w:szCs w:val="26"/>
        </w:rPr>
      </w:pPr>
      <w:r>
        <w:rPr>
          <w:sz w:val="26"/>
          <w:szCs w:val="26"/>
        </w:rPr>
        <w:t>3.4. </w:t>
      </w:r>
      <w:r w:rsidRPr="00A2488B">
        <w:rPr>
          <w:sz w:val="26"/>
          <w:szCs w:val="26"/>
        </w:rPr>
        <w:t xml:space="preserve">Конструктивное решение </w:t>
      </w:r>
      <w:r w:rsidRPr="00463A85">
        <w:rPr>
          <w:sz w:val="26"/>
          <w:szCs w:val="26"/>
        </w:rPr>
        <w:t>указателей с наименованиями улиц и номерами домов</w:t>
      </w:r>
      <w:r w:rsidRPr="00A2488B">
        <w:rPr>
          <w:sz w:val="26"/>
          <w:szCs w:val="26"/>
        </w:rPr>
        <w:t xml:space="preserve"> должно обеспечивать прочность, удобство крепежа, минимальный контакт с поверхност</w:t>
      </w:r>
      <w:r>
        <w:rPr>
          <w:sz w:val="26"/>
          <w:szCs w:val="26"/>
        </w:rPr>
        <w:t>ью фасадов</w:t>
      </w:r>
      <w:r w:rsidRPr="00A2488B">
        <w:rPr>
          <w:sz w:val="26"/>
          <w:szCs w:val="26"/>
        </w:rPr>
        <w:t>, удобство обслуживания (очистки, ремонта, замены деталей и осветительных приборов), безопасность эксплуатации.</w:t>
      </w:r>
      <w:r w:rsidRPr="00A97446">
        <w:t xml:space="preserve"> </w:t>
      </w:r>
      <w:r w:rsidRPr="00A97446">
        <w:rPr>
          <w:sz w:val="26"/>
          <w:szCs w:val="26"/>
        </w:rPr>
        <w:t>Элементы креплений не должны искажать информацию, расположенную на лицевой поверхности</w:t>
      </w:r>
      <w:r>
        <w:rPr>
          <w:sz w:val="26"/>
          <w:szCs w:val="26"/>
        </w:rPr>
        <w:t xml:space="preserve"> указателей.</w:t>
      </w:r>
    </w:p>
    <w:p w:rsidR="00F809CE" w:rsidRDefault="00F809CE" w:rsidP="00F809CE">
      <w:pPr>
        <w:widowControl w:val="0"/>
        <w:autoSpaceDE w:val="0"/>
        <w:ind w:right="-143" w:firstLine="567"/>
        <w:jc w:val="both"/>
        <w:rPr>
          <w:sz w:val="26"/>
          <w:szCs w:val="26"/>
        </w:rPr>
      </w:pPr>
      <w:r>
        <w:rPr>
          <w:sz w:val="26"/>
          <w:szCs w:val="26"/>
        </w:rPr>
        <w:t>3.5. </w:t>
      </w:r>
      <w:proofErr w:type="gramStart"/>
      <w:r w:rsidRPr="00A2488B">
        <w:rPr>
          <w:sz w:val="26"/>
          <w:szCs w:val="26"/>
        </w:rPr>
        <w:t xml:space="preserve">Цветовое решение </w:t>
      </w:r>
      <w:r>
        <w:rPr>
          <w:sz w:val="26"/>
          <w:szCs w:val="26"/>
        </w:rPr>
        <w:t>у</w:t>
      </w:r>
      <w:r w:rsidRPr="00AC45F0">
        <w:rPr>
          <w:sz w:val="26"/>
          <w:szCs w:val="26"/>
        </w:rPr>
        <w:t>казател</w:t>
      </w:r>
      <w:r>
        <w:rPr>
          <w:sz w:val="26"/>
          <w:szCs w:val="26"/>
        </w:rPr>
        <w:t>ей</w:t>
      </w:r>
      <w:r w:rsidRPr="00AC45F0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должно</w:t>
      </w:r>
      <w:r>
        <w:rPr>
          <w:sz w:val="26"/>
          <w:szCs w:val="26"/>
        </w:rPr>
        <w:t xml:space="preserve"> иметь унифицированный характер </w:t>
      </w:r>
      <w:r w:rsidRPr="00706C0B">
        <w:rPr>
          <w:sz w:val="26"/>
          <w:szCs w:val="26"/>
        </w:rPr>
        <w:t xml:space="preserve">(белые буквы на синем фоне (цвет </w:t>
      </w:r>
      <w:r w:rsidRPr="00706C0B">
        <w:rPr>
          <w:sz w:val="26"/>
          <w:szCs w:val="26"/>
          <w:lang w:val="en-US"/>
        </w:rPr>
        <w:t>RAL</w:t>
      </w:r>
      <w:r>
        <w:rPr>
          <w:sz w:val="26"/>
          <w:szCs w:val="26"/>
        </w:rPr>
        <w:t> </w:t>
      </w:r>
      <w:r w:rsidRPr="00706C0B">
        <w:rPr>
          <w:sz w:val="26"/>
          <w:szCs w:val="26"/>
        </w:rPr>
        <w:t xml:space="preserve">5013), применяемый шрифт </w:t>
      </w:r>
      <w:r>
        <w:rPr>
          <w:sz w:val="26"/>
          <w:szCs w:val="26"/>
        </w:rPr>
        <w:t>(</w:t>
      </w:r>
      <w:proofErr w:type="spellStart"/>
      <w:r w:rsidRPr="00706C0B">
        <w:rPr>
          <w:sz w:val="26"/>
          <w:szCs w:val="26"/>
          <w:lang w:val="en-US"/>
        </w:rPr>
        <w:t>Rodchenko</w:t>
      </w:r>
      <w:proofErr w:type="spellEnd"/>
      <w:r w:rsidRPr="00706C0B">
        <w:rPr>
          <w:sz w:val="26"/>
          <w:szCs w:val="26"/>
        </w:rPr>
        <w:t xml:space="preserve"> </w:t>
      </w:r>
      <w:r w:rsidRPr="00706C0B">
        <w:rPr>
          <w:sz w:val="26"/>
          <w:szCs w:val="26"/>
          <w:lang w:val="en-US"/>
        </w:rPr>
        <w:t>Condensed</w:t>
      </w:r>
      <w:r>
        <w:rPr>
          <w:sz w:val="26"/>
          <w:szCs w:val="26"/>
        </w:rPr>
        <w:t>).</w:t>
      </w:r>
      <w:proofErr w:type="gramEnd"/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3.6. </w:t>
      </w:r>
      <w:proofErr w:type="gramStart"/>
      <w:r w:rsidRPr="00E657AD">
        <w:rPr>
          <w:color w:val="000000"/>
          <w:sz w:val="26"/>
          <w:szCs w:val="26"/>
        </w:rPr>
        <w:t>Н</w:t>
      </w:r>
      <w:r w:rsidRPr="00E657AD">
        <w:rPr>
          <w:bCs/>
          <w:iCs/>
          <w:sz w:val="26"/>
          <w:szCs w:val="26"/>
        </w:rPr>
        <w:t>аписание наименований элементов улично-дорожной сети</w:t>
      </w:r>
      <w:r>
        <w:rPr>
          <w:bCs/>
          <w:iCs/>
          <w:sz w:val="26"/>
          <w:szCs w:val="26"/>
        </w:rPr>
        <w:t xml:space="preserve"> </w:t>
      </w:r>
      <w:r w:rsidRPr="00E657AD">
        <w:rPr>
          <w:bCs/>
          <w:iCs/>
          <w:sz w:val="26"/>
          <w:szCs w:val="26"/>
        </w:rPr>
        <w:t xml:space="preserve"> осуществляется</w:t>
      </w:r>
      <w:r>
        <w:rPr>
          <w:bCs/>
          <w:iCs/>
          <w:sz w:val="26"/>
          <w:szCs w:val="26"/>
        </w:rPr>
        <w:t xml:space="preserve"> </w:t>
      </w:r>
      <w:r w:rsidRPr="001436BD">
        <w:rPr>
          <w:bCs/>
          <w:iCs/>
          <w:sz w:val="26"/>
          <w:szCs w:val="26"/>
        </w:rPr>
        <w:t>в точном соответствии с Перечн</w:t>
      </w:r>
      <w:r>
        <w:rPr>
          <w:bCs/>
          <w:iCs/>
          <w:sz w:val="26"/>
          <w:szCs w:val="26"/>
        </w:rPr>
        <w:t>ем</w:t>
      </w:r>
      <w:r w:rsidRPr="001436BD">
        <w:rPr>
          <w:bCs/>
          <w:iCs/>
          <w:sz w:val="26"/>
          <w:szCs w:val="26"/>
        </w:rPr>
        <w:t xml:space="preserve"> элементов улично-дорожной сети и планировочной структуры города Петрозаводска, используемых в качестве реквизитов адреса</w:t>
      </w:r>
      <w:r>
        <w:rPr>
          <w:bCs/>
          <w:iCs/>
          <w:sz w:val="26"/>
          <w:szCs w:val="26"/>
        </w:rPr>
        <w:t>, утвержденным</w:t>
      </w:r>
      <w:r w:rsidRPr="001436BD">
        <w:rPr>
          <w:bCs/>
          <w:iCs/>
          <w:sz w:val="26"/>
          <w:szCs w:val="26"/>
        </w:rPr>
        <w:t xml:space="preserve"> постановлением Администрации </w:t>
      </w:r>
      <w:r>
        <w:rPr>
          <w:bCs/>
          <w:iCs/>
          <w:sz w:val="26"/>
          <w:szCs w:val="26"/>
        </w:rPr>
        <w:t>Петрозаводского городского округа от 03.09.2019 № 2305, на</w:t>
      </w:r>
      <w:r w:rsidRPr="00E657AD">
        <w:rPr>
          <w:bCs/>
          <w:iCs/>
          <w:sz w:val="26"/>
          <w:szCs w:val="26"/>
        </w:rPr>
        <w:t xml:space="preserve"> русском</w:t>
      </w:r>
      <w:r>
        <w:rPr>
          <w:bCs/>
          <w:iCs/>
          <w:sz w:val="26"/>
          <w:szCs w:val="26"/>
        </w:rPr>
        <w:t xml:space="preserve"> языке с дублированием наименования на</w:t>
      </w:r>
      <w:r w:rsidRPr="00E657AD">
        <w:rPr>
          <w:bCs/>
          <w:iCs/>
          <w:sz w:val="26"/>
          <w:szCs w:val="26"/>
        </w:rPr>
        <w:t xml:space="preserve"> карельском</w:t>
      </w:r>
      <w:r>
        <w:rPr>
          <w:bCs/>
          <w:iCs/>
          <w:sz w:val="26"/>
          <w:szCs w:val="26"/>
        </w:rPr>
        <w:t xml:space="preserve"> языке</w:t>
      </w:r>
      <w:r w:rsidRPr="00E657AD">
        <w:rPr>
          <w:bCs/>
          <w:iCs/>
          <w:sz w:val="26"/>
          <w:szCs w:val="26"/>
        </w:rPr>
        <w:t xml:space="preserve"> в соответствии с Методическими рекомендациями по использованию карельского и вепс</w:t>
      </w:r>
      <w:r>
        <w:rPr>
          <w:bCs/>
          <w:iCs/>
          <w:sz w:val="26"/>
          <w:szCs w:val="26"/>
        </w:rPr>
        <w:t>с</w:t>
      </w:r>
      <w:r w:rsidRPr="00E657AD">
        <w:rPr>
          <w:bCs/>
          <w:iCs/>
          <w:sz w:val="26"/>
          <w:szCs w:val="26"/>
        </w:rPr>
        <w:t>кого языков</w:t>
      </w:r>
      <w:r>
        <w:rPr>
          <w:bCs/>
          <w:iCs/>
          <w:sz w:val="26"/>
          <w:szCs w:val="26"/>
        </w:rPr>
        <w:t xml:space="preserve"> в наименованиях</w:t>
      </w:r>
      <w:r w:rsidRPr="00E657AD">
        <w:rPr>
          <w:bCs/>
          <w:iCs/>
          <w:sz w:val="26"/>
          <w:szCs w:val="26"/>
        </w:rPr>
        <w:t xml:space="preserve">, утвержденными </w:t>
      </w:r>
      <w:r>
        <w:rPr>
          <w:bCs/>
          <w:iCs/>
          <w:sz w:val="26"/>
          <w:szCs w:val="26"/>
        </w:rPr>
        <w:t xml:space="preserve">приказом </w:t>
      </w:r>
      <w:r w:rsidRPr="00E657AD">
        <w:rPr>
          <w:bCs/>
          <w:iCs/>
          <w:sz w:val="26"/>
          <w:szCs w:val="26"/>
        </w:rPr>
        <w:t>Министерства национальной и</w:t>
      </w:r>
      <w:proofErr w:type="gramEnd"/>
      <w:r w:rsidRPr="00E657AD">
        <w:rPr>
          <w:bCs/>
          <w:iCs/>
          <w:sz w:val="26"/>
          <w:szCs w:val="26"/>
        </w:rPr>
        <w:t xml:space="preserve"> региональной политики Республики Карелия от 16.04.2019  № 92.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lastRenderedPageBreak/>
        <w:t>3.7. Номера домов указываются арабскими цифрами согласно Адресному реестру г. Петрозаводска и государственному адресному реестру (ФИАС).</w:t>
      </w:r>
    </w:p>
    <w:p w:rsidR="00F809CE" w:rsidRPr="00DB1841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3.8. Номер строения (корпуса) указывается арабской цифрой, при этом слово «строение», «корпус» пишется полностью. В случае необходимости использования буквы, ее высота принимается ниже высоты цифры.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rFonts w:cs="Calibri"/>
          <w:sz w:val="26"/>
          <w:szCs w:val="26"/>
        </w:rPr>
      </w:pPr>
      <w:r>
        <w:rPr>
          <w:sz w:val="26"/>
          <w:szCs w:val="26"/>
        </w:rPr>
        <w:t>3.9. В целях улучшения читабельности в темное время суток на у</w:t>
      </w:r>
      <w:r w:rsidRPr="00064274">
        <w:rPr>
          <w:sz w:val="26"/>
          <w:szCs w:val="26"/>
        </w:rPr>
        <w:t>казател</w:t>
      </w:r>
      <w:r>
        <w:rPr>
          <w:sz w:val="26"/>
          <w:szCs w:val="26"/>
        </w:rPr>
        <w:t>ях</w:t>
      </w:r>
      <w:r w:rsidRPr="00064274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 xml:space="preserve"> возможно</w:t>
      </w:r>
      <w:r w:rsidRPr="00A2488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использование </w:t>
      </w:r>
      <w:r w:rsidRPr="00A2488B">
        <w:rPr>
          <w:sz w:val="26"/>
          <w:szCs w:val="26"/>
        </w:rPr>
        <w:t>светоотражающ</w:t>
      </w:r>
      <w:r>
        <w:rPr>
          <w:sz w:val="26"/>
          <w:szCs w:val="26"/>
        </w:rPr>
        <w:t xml:space="preserve">его </w:t>
      </w:r>
      <w:r w:rsidRPr="00A2488B">
        <w:rPr>
          <w:sz w:val="26"/>
          <w:szCs w:val="26"/>
        </w:rPr>
        <w:t>покрытия</w:t>
      </w:r>
      <w:r>
        <w:rPr>
          <w:sz w:val="26"/>
          <w:szCs w:val="26"/>
        </w:rPr>
        <w:t xml:space="preserve"> </w:t>
      </w:r>
      <w:r w:rsidRPr="00064274">
        <w:rPr>
          <w:sz w:val="26"/>
          <w:szCs w:val="26"/>
        </w:rPr>
        <w:t xml:space="preserve">или </w:t>
      </w:r>
      <w:r>
        <w:rPr>
          <w:rFonts w:cs="Calibri"/>
          <w:sz w:val="26"/>
          <w:szCs w:val="26"/>
        </w:rPr>
        <w:t xml:space="preserve">наружного освещения, </w:t>
      </w:r>
      <w:r w:rsidRPr="000614E7">
        <w:rPr>
          <w:rFonts w:cs="Calibri"/>
          <w:sz w:val="26"/>
          <w:szCs w:val="26"/>
        </w:rPr>
        <w:t>в том числе в виде световых коробов.</w:t>
      </w:r>
    </w:p>
    <w:p w:rsidR="00F809CE" w:rsidRPr="003D107D" w:rsidRDefault="00F809CE" w:rsidP="00F809CE">
      <w:pPr>
        <w:widowControl w:val="0"/>
        <w:autoSpaceDE w:val="0"/>
        <w:ind w:right="-143" w:firstLine="540"/>
        <w:jc w:val="center"/>
        <w:rPr>
          <w:sz w:val="26"/>
          <w:szCs w:val="26"/>
        </w:rPr>
      </w:pPr>
    </w:p>
    <w:p w:rsidR="00F809CE" w:rsidRPr="0019553C" w:rsidRDefault="00F809CE" w:rsidP="00F809CE">
      <w:pPr>
        <w:widowControl w:val="0"/>
        <w:autoSpaceDE w:val="0"/>
        <w:ind w:right="-143"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19553C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 xml:space="preserve">Требования к </w:t>
      </w:r>
      <w:r w:rsidRPr="0019553C">
        <w:rPr>
          <w:b/>
          <w:sz w:val="26"/>
          <w:szCs w:val="26"/>
        </w:rPr>
        <w:t>размещени</w:t>
      </w:r>
      <w:r>
        <w:rPr>
          <w:b/>
          <w:sz w:val="26"/>
          <w:szCs w:val="26"/>
        </w:rPr>
        <w:t>ю</w:t>
      </w:r>
      <w:r w:rsidRPr="0019553C">
        <w:rPr>
          <w:b/>
          <w:sz w:val="26"/>
          <w:szCs w:val="26"/>
        </w:rPr>
        <w:t xml:space="preserve"> </w:t>
      </w:r>
      <w:r w:rsidRPr="0030343B">
        <w:rPr>
          <w:b/>
          <w:sz w:val="26"/>
          <w:szCs w:val="26"/>
        </w:rPr>
        <w:t>указателей с наименованиями улиц и номерами домов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4.1. Требования к размещению у</w:t>
      </w:r>
      <w:r w:rsidRPr="00C96C62">
        <w:rPr>
          <w:sz w:val="26"/>
          <w:szCs w:val="26"/>
        </w:rPr>
        <w:t>казател</w:t>
      </w:r>
      <w:r>
        <w:rPr>
          <w:sz w:val="26"/>
          <w:szCs w:val="26"/>
        </w:rPr>
        <w:t>ей</w:t>
      </w:r>
      <w:r w:rsidRPr="00C96C62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 xml:space="preserve"> приведены в рисунках 4 – 17 Приложения к Порядку.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2</w:t>
      </w:r>
      <w:r w:rsidRPr="00A2488B">
        <w:rPr>
          <w:sz w:val="26"/>
          <w:szCs w:val="26"/>
        </w:rPr>
        <w:t xml:space="preserve">. Общими требованиями к размещению </w:t>
      </w:r>
      <w:r w:rsidRPr="0030343B">
        <w:rPr>
          <w:sz w:val="26"/>
          <w:szCs w:val="26"/>
        </w:rPr>
        <w:t>указателей с наименованиями улиц и номерами домов</w:t>
      </w:r>
      <w:r w:rsidRPr="00A2488B">
        <w:rPr>
          <w:sz w:val="26"/>
          <w:szCs w:val="26"/>
        </w:rPr>
        <w:t xml:space="preserve"> являются: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4.2.1 у</w:t>
      </w:r>
      <w:r w:rsidRPr="00A2488B">
        <w:rPr>
          <w:sz w:val="26"/>
          <w:szCs w:val="26"/>
        </w:rPr>
        <w:t>нификация мест размещения, собл</w:t>
      </w:r>
      <w:r>
        <w:rPr>
          <w:sz w:val="26"/>
          <w:szCs w:val="26"/>
        </w:rPr>
        <w:t>юдение единых правил размещения;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4.2.2 х</w:t>
      </w:r>
      <w:r w:rsidRPr="00A2488B">
        <w:rPr>
          <w:sz w:val="26"/>
          <w:szCs w:val="26"/>
        </w:rPr>
        <w:t xml:space="preserve">орошая видимость с учетом условий пешеходного и транспортного движения, дистанций восприятия, архитектуры зданий, освещенности, </w:t>
      </w:r>
      <w:r>
        <w:rPr>
          <w:sz w:val="26"/>
          <w:szCs w:val="26"/>
        </w:rPr>
        <w:t>наличия зеленых насаждений.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 xml:space="preserve"> У</w:t>
      </w:r>
      <w:r w:rsidRPr="0030343B">
        <w:rPr>
          <w:sz w:val="26"/>
          <w:szCs w:val="26"/>
        </w:rPr>
        <w:t>казател</w:t>
      </w:r>
      <w:r>
        <w:rPr>
          <w:sz w:val="26"/>
          <w:szCs w:val="26"/>
        </w:rPr>
        <w:t>и</w:t>
      </w:r>
      <w:r w:rsidRPr="0030343B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размещаются</w:t>
      </w:r>
      <w:r>
        <w:rPr>
          <w:sz w:val="26"/>
          <w:szCs w:val="26"/>
        </w:rPr>
        <w:t xml:space="preserve"> горизонтально, на плоскости </w:t>
      </w:r>
      <w:r w:rsidRPr="0030343B">
        <w:rPr>
          <w:sz w:val="26"/>
          <w:szCs w:val="26"/>
        </w:rPr>
        <w:t>фасад</w:t>
      </w:r>
      <w:r>
        <w:rPr>
          <w:sz w:val="26"/>
          <w:szCs w:val="26"/>
        </w:rPr>
        <w:t>ов</w:t>
      </w:r>
      <w:r w:rsidRPr="0030343B">
        <w:rPr>
          <w:sz w:val="26"/>
          <w:szCs w:val="26"/>
        </w:rPr>
        <w:t xml:space="preserve"> многоквартирных и индивидуальных жилых домов, зданий</w:t>
      </w:r>
      <w:r>
        <w:rPr>
          <w:sz w:val="26"/>
          <w:szCs w:val="26"/>
        </w:rPr>
        <w:t>, сооружений (далее – здания):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4.3.1 у</w:t>
      </w:r>
      <w:r w:rsidRPr="00874A0D">
        <w:rPr>
          <w:sz w:val="26"/>
          <w:szCs w:val="26"/>
        </w:rPr>
        <w:t>казатели с наименованиями улиц и номерами домов</w:t>
      </w:r>
      <w:r>
        <w:rPr>
          <w:sz w:val="26"/>
          <w:szCs w:val="26"/>
        </w:rPr>
        <w:t xml:space="preserve">, расположенные по нечетной стороне </w:t>
      </w:r>
      <w:r w:rsidRPr="00040262">
        <w:rPr>
          <w:bCs/>
          <w:iCs/>
          <w:sz w:val="26"/>
          <w:szCs w:val="26"/>
        </w:rPr>
        <w:t>элемент</w:t>
      </w:r>
      <w:r>
        <w:rPr>
          <w:bCs/>
          <w:iCs/>
          <w:sz w:val="26"/>
          <w:szCs w:val="26"/>
        </w:rPr>
        <w:t>а</w:t>
      </w:r>
      <w:r w:rsidRPr="00040262">
        <w:rPr>
          <w:bCs/>
          <w:iCs/>
          <w:sz w:val="26"/>
          <w:szCs w:val="26"/>
        </w:rPr>
        <w:t xml:space="preserve"> улично-дорожной сети</w:t>
      </w:r>
      <w:r>
        <w:rPr>
          <w:sz w:val="26"/>
          <w:szCs w:val="26"/>
        </w:rPr>
        <w:t>, размещаются с левой стороны фасада здания, а по четной стороне - с правой стороны фасада здания (при ориентации со стороны тротуара);</w:t>
      </w:r>
      <w:proofErr w:type="gramEnd"/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4.3.2 в отношении элемента улично-дорожной сети </w:t>
      </w:r>
      <w:r w:rsidRPr="00A2488B">
        <w:rPr>
          <w:sz w:val="26"/>
          <w:szCs w:val="26"/>
        </w:rPr>
        <w:t>с односторонним движением транспорта - на стороне фасада</w:t>
      </w:r>
      <w:r>
        <w:rPr>
          <w:sz w:val="26"/>
          <w:szCs w:val="26"/>
        </w:rPr>
        <w:t xml:space="preserve"> здания</w:t>
      </w:r>
      <w:r w:rsidRPr="00A2488B">
        <w:rPr>
          <w:sz w:val="26"/>
          <w:szCs w:val="26"/>
        </w:rPr>
        <w:t>, ближней по направлению движения транспорта;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4.3.3 </w:t>
      </w:r>
      <w:r w:rsidRPr="00A2488B">
        <w:rPr>
          <w:sz w:val="26"/>
          <w:szCs w:val="26"/>
        </w:rPr>
        <w:t xml:space="preserve">у арки </w:t>
      </w:r>
      <w:r>
        <w:rPr>
          <w:sz w:val="26"/>
          <w:szCs w:val="26"/>
        </w:rPr>
        <w:t xml:space="preserve">или главного входа </w:t>
      </w:r>
      <w:r w:rsidRPr="00A2488B">
        <w:rPr>
          <w:sz w:val="26"/>
          <w:szCs w:val="26"/>
        </w:rPr>
        <w:t>- с правой стороны или над проемом;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4.3.4 </w:t>
      </w:r>
      <w:r w:rsidRPr="00A2488B">
        <w:rPr>
          <w:sz w:val="26"/>
          <w:szCs w:val="26"/>
        </w:rPr>
        <w:t>на дворовых фасадах</w:t>
      </w:r>
      <w:r>
        <w:rPr>
          <w:sz w:val="26"/>
          <w:szCs w:val="26"/>
        </w:rPr>
        <w:t xml:space="preserve"> зданий - </w:t>
      </w:r>
      <w:r w:rsidRPr="00A2488B">
        <w:rPr>
          <w:sz w:val="26"/>
          <w:szCs w:val="26"/>
        </w:rPr>
        <w:t>в простенке со стороны внутриквартального проезда;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4.3.5 при расположении здания на перекрестке или при длине фасада здания более 100 м допускается размещение более одного указателя</w:t>
      </w:r>
      <w:r w:rsidRPr="00F90A80">
        <w:t xml:space="preserve"> </w:t>
      </w:r>
      <w:r w:rsidRPr="00F90A80">
        <w:rPr>
          <w:sz w:val="26"/>
          <w:szCs w:val="26"/>
        </w:rPr>
        <w:t>с наименован</w:t>
      </w:r>
      <w:r>
        <w:rPr>
          <w:sz w:val="26"/>
          <w:szCs w:val="26"/>
        </w:rPr>
        <w:t>ием</w:t>
      </w:r>
      <w:r w:rsidRPr="00F90A80">
        <w:rPr>
          <w:sz w:val="26"/>
          <w:szCs w:val="26"/>
        </w:rPr>
        <w:t xml:space="preserve"> улиц</w:t>
      </w:r>
      <w:r>
        <w:rPr>
          <w:sz w:val="26"/>
          <w:szCs w:val="26"/>
        </w:rPr>
        <w:t>ы</w:t>
      </w:r>
      <w:r w:rsidRPr="00F90A80">
        <w:rPr>
          <w:sz w:val="26"/>
          <w:szCs w:val="26"/>
        </w:rPr>
        <w:t xml:space="preserve"> и номер</w:t>
      </w:r>
      <w:r>
        <w:rPr>
          <w:sz w:val="26"/>
          <w:szCs w:val="26"/>
        </w:rPr>
        <w:t>ом</w:t>
      </w:r>
      <w:r w:rsidRPr="00F90A80">
        <w:rPr>
          <w:sz w:val="26"/>
          <w:szCs w:val="26"/>
        </w:rPr>
        <w:t xml:space="preserve"> дом</w:t>
      </w:r>
      <w:r>
        <w:rPr>
          <w:sz w:val="26"/>
          <w:szCs w:val="26"/>
        </w:rPr>
        <w:t>а;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4.3.6 </w:t>
      </w:r>
      <w:r w:rsidRPr="00A2488B">
        <w:rPr>
          <w:sz w:val="26"/>
          <w:szCs w:val="26"/>
        </w:rPr>
        <w:t xml:space="preserve">на корпусах </w:t>
      </w:r>
      <w:r>
        <w:rPr>
          <w:sz w:val="26"/>
          <w:szCs w:val="26"/>
        </w:rPr>
        <w:t xml:space="preserve">зданий </w:t>
      </w:r>
      <w:r w:rsidRPr="00A2488B">
        <w:rPr>
          <w:sz w:val="26"/>
          <w:szCs w:val="26"/>
        </w:rPr>
        <w:t>промышленных предприятий - с</w:t>
      </w:r>
      <w:r>
        <w:rPr>
          <w:sz w:val="26"/>
          <w:szCs w:val="26"/>
        </w:rPr>
        <w:t>права от главного входа, въезда;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</w:t>
      </w:r>
      <w:r w:rsidRPr="00277600">
        <w:rPr>
          <w:sz w:val="26"/>
          <w:szCs w:val="26"/>
        </w:rPr>
        <w:t>7</w:t>
      </w:r>
      <w:r>
        <w:rPr>
          <w:sz w:val="26"/>
          <w:szCs w:val="26"/>
        </w:rPr>
        <w:t xml:space="preserve"> </w:t>
      </w:r>
      <w:r w:rsidRPr="00277600">
        <w:rPr>
          <w:sz w:val="26"/>
          <w:szCs w:val="26"/>
        </w:rPr>
        <w:t>в отношении индивидуальных жилых домов допускается размещение указателей с наименованиями улиц и номерами домов на ограждениях справа от главного входа, въезда (высота установки указателей с наименованиями улиц и номерами домов регламентиру</w:t>
      </w:r>
      <w:r>
        <w:rPr>
          <w:sz w:val="26"/>
          <w:szCs w:val="26"/>
        </w:rPr>
        <w:t>е</w:t>
      </w:r>
      <w:r w:rsidRPr="00277600">
        <w:rPr>
          <w:sz w:val="26"/>
          <w:szCs w:val="26"/>
        </w:rPr>
        <w:t>тся высотой ограждения, верхняя граница указателя должна быть ниже верхней границы ограждения не более 0,1 м).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 xml:space="preserve">. Размещение </w:t>
      </w:r>
      <w:r>
        <w:rPr>
          <w:sz w:val="26"/>
          <w:szCs w:val="26"/>
        </w:rPr>
        <w:t>у</w:t>
      </w:r>
      <w:r w:rsidRPr="009520C0">
        <w:rPr>
          <w:sz w:val="26"/>
          <w:szCs w:val="26"/>
        </w:rPr>
        <w:t>казател</w:t>
      </w:r>
      <w:r>
        <w:rPr>
          <w:sz w:val="26"/>
          <w:szCs w:val="26"/>
        </w:rPr>
        <w:t>ей</w:t>
      </w:r>
      <w:r w:rsidRPr="009520C0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должно отвечать следующим требованиям: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4.4.1 расстояние </w:t>
      </w:r>
      <w:r w:rsidRPr="00A2488B">
        <w:rPr>
          <w:sz w:val="26"/>
          <w:szCs w:val="26"/>
        </w:rPr>
        <w:t xml:space="preserve">от </w:t>
      </w:r>
      <w:r>
        <w:rPr>
          <w:sz w:val="26"/>
          <w:szCs w:val="26"/>
        </w:rPr>
        <w:t>уровня</w:t>
      </w:r>
      <w:r w:rsidRPr="00A2488B">
        <w:rPr>
          <w:sz w:val="26"/>
          <w:szCs w:val="26"/>
        </w:rPr>
        <w:t xml:space="preserve"> земли</w:t>
      </w:r>
      <w:r>
        <w:rPr>
          <w:sz w:val="26"/>
          <w:szCs w:val="26"/>
        </w:rPr>
        <w:t xml:space="preserve"> до нижнего края указателя должно быть не менее </w:t>
      </w:r>
      <w:r w:rsidRPr="00A2488B">
        <w:rPr>
          <w:sz w:val="26"/>
          <w:szCs w:val="26"/>
        </w:rPr>
        <w:t>2,5</w:t>
      </w:r>
      <w:r>
        <w:rPr>
          <w:sz w:val="26"/>
          <w:szCs w:val="26"/>
        </w:rPr>
        <w:t xml:space="preserve"> м и не более </w:t>
      </w:r>
      <w:r w:rsidRPr="00A2488B">
        <w:rPr>
          <w:sz w:val="26"/>
          <w:szCs w:val="26"/>
        </w:rPr>
        <w:t xml:space="preserve">3,5 м (в </w:t>
      </w:r>
      <w:r>
        <w:rPr>
          <w:sz w:val="26"/>
          <w:szCs w:val="26"/>
        </w:rPr>
        <w:t>кварталах</w:t>
      </w:r>
      <w:r w:rsidRPr="00A2488B">
        <w:rPr>
          <w:sz w:val="26"/>
          <w:szCs w:val="26"/>
        </w:rPr>
        <w:t xml:space="preserve"> современной застройки </w:t>
      </w:r>
      <w:r>
        <w:rPr>
          <w:sz w:val="26"/>
          <w:szCs w:val="26"/>
        </w:rPr>
        <w:t>допускается – не более 5,0 </w:t>
      </w:r>
      <w:r w:rsidRPr="00A2488B">
        <w:rPr>
          <w:sz w:val="26"/>
          <w:szCs w:val="26"/>
        </w:rPr>
        <w:t>м)</w:t>
      </w:r>
      <w:r>
        <w:rPr>
          <w:sz w:val="26"/>
          <w:szCs w:val="26"/>
        </w:rPr>
        <w:t xml:space="preserve">, размещение, </w:t>
      </w:r>
      <w:r w:rsidRPr="00F90A80">
        <w:rPr>
          <w:sz w:val="26"/>
          <w:szCs w:val="26"/>
        </w:rPr>
        <w:t>как правило, осуществляется между первым и вторым этажами;</w:t>
      </w:r>
      <w:r>
        <w:rPr>
          <w:sz w:val="26"/>
          <w:szCs w:val="26"/>
        </w:rPr>
        <w:t xml:space="preserve"> 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4.4.2 расстояние по горизонтали от угла здания до указателя должно быть не менее 0,325 м; 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>4.4.3 </w:t>
      </w:r>
      <w:r w:rsidRPr="006D6D37">
        <w:rPr>
          <w:color w:val="000000"/>
          <w:sz w:val="26"/>
          <w:szCs w:val="26"/>
        </w:rPr>
        <w:t>не должн</w:t>
      </w:r>
      <w:r>
        <w:rPr>
          <w:color w:val="000000"/>
          <w:sz w:val="26"/>
          <w:szCs w:val="26"/>
        </w:rPr>
        <w:t>ы</w:t>
      </w:r>
      <w:r w:rsidRPr="006D6D37">
        <w:rPr>
          <w:color w:val="000000"/>
          <w:sz w:val="26"/>
          <w:szCs w:val="26"/>
        </w:rPr>
        <w:t xml:space="preserve"> перекрывать</w:t>
      </w:r>
      <w:r>
        <w:rPr>
          <w:color w:val="000000"/>
          <w:sz w:val="26"/>
          <w:szCs w:val="26"/>
        </w:rPr>
        <w:t>ся</w:t>
      </w:r>
      <w:r w:rsidRPr="006D6D37">
        <w:rPr>
          <w:color w:val="000000"/>
          <w:sz w:val="26"/>
          <w:szCs w:val="26"/>
        </w:rPr>
        <w:t xml:space="preserve"> ценные архитектурно-художественные элементы и скульптурный декор зданий 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замковые камни, орнаментальные порезки) и другие архитектурные элементы </w:t>
      </w:r>
      <w:r>
        <w:rPr>
          <w:sz w:val="26"/>
          <w:szCs w:val="26"/>
        </w:rPr>
        <w:t>фасада;</w:t>
      </w:r>
      <w:proofErr w:type="gramEnd"/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4.4.</w:t>
      </w:r>
      <w:r w:rsidRPr="00281560">
        <w:t>4</w:t>
      </w:r>
      <w:r>
        <w:t xml:space="preserve"> </w:t>
      </w:r>
      <w:r w:rsidRPr="00EC772F">
        <w:rPr>
          <w:sz w:val="26"/>
          <w:szCs w:val="26"/>
        </w:rPr>
        <w:t xml:space="preserve">привязка </w:t>
      </w:r>
      <w:r w:rsidRPr="00A2488B">
        <w:rPr>
          <w:sz w:val="26"/>
          <w:szCs w:val="26"/>
        </w:rPr>
        <w:t>к вертикальной оси простенка, архитектурным членениям фасада</w:t>
      </w:r>
      <w:r>
        <w:rPr>
          <w:sz w:val="26"/>
          <w:szCs w:val="26"/>
        </w:rPr>
        <w:t xml:space="preserve"> </w:t>
      </w:r>
    </w:p>
    <w:p w:rsidR="00F809CE" w:rsidRDefault="00F809CE" w:rsidP="00F809CE">
      <w:pPr>
        <w:widowControl w:val="0"/>
        <w:autoSpaceDE w:val="0"/>
        <w:ind w:right="-143"/>
        <w:jc w:val="both"/>
        <w:rPr>
          <w:sz w:val="26"/>
          <w:szCs w:val="26"/>
        </w:rPr>
      </w:pPr>
      <w:r>
        <w:rPr>
          <w:sz w:val="26"/>
          <w:szCs w:val="26"/>
        </w:rPr>
        <w:t>здания, при наличии архитектурных элементов, затрудняющих размещение указателей</w:t>
      </w:r>
      <w:r w:rsidRPr="00424298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>, размещение осуществляется по центру свободного пространства</w:t>
      </w:r>
      <w:r w:rsidRPr="00A2488B">
        <w:rPr>
          <w:sz w:val="26"/>
          <w:szCs w:val="26"/>
        </w:rPr>
        <w:t>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4.4.5 </w:t>
      </w:r>
      <w:r w:rsidRPr="00FF137E">
        <w:rPr>
          <w:sz w:val="26"/>
          <w:szCs w:val="26"/>
        </w:rPr>
        <w:t xml:space="preserve">единая высота </w:t>
      </w:r>
      <w:r>
        <w:rPr>
          <w:sz w:val="26"/>
          <w:szCs w:val="26"/>
        </w:rPr>
        <w:t xml:space="preserve">размещения </w:t>
      </w:r>
      <w:r w:rsidRPr="00424298">
        <w:rPr>
          <w:sz w:val="26"/>
          <w:szCs w:val="26"/>
        </w:rPr>
        <w:t>указател</w:t>
      </w:r>
      <w:r>
        <w:rPr>
          <w:sz w:val="26"/>
          <w:szCs w:val="26"/>
        </w:rPr>
        <w:t>ей</w:t>
      </w:r>
      <w:r w:rsidRPr="00424298">
        <w:rPr>
          <w:sz w:val="26"/>
          <w:szCs w:val="26"/>
        </w:rPr>
        <w:t xml:space="preserve"> с наименованиями улиц и номерами домов</w:t>
      </w:r>
      <w:r w:rsidRPr="00FF137E">
        <w:rPr>
          <w:sz w:val="26"/>
          <w:szCs w:val="26"/>
        </w:rPr>
        <w:t xml:space="preserve"> на рядом стоящих зданиях; 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4.4.6 </w:t>
      </w:r>
      <w:r w:rsidRPr="00E92015">
        <w:rPr>
          <w:sz w:val="26"/>
          <w:szCs w:val="26"/>
        </w:rPr>
        <w:t>отсутствие внешних заслоняющих объектов (</w:t>
      </w:r>
      <w:r>
        <w:rPr>
          <w:sz w:val="26"/>
          <w:szCs w:val="26"/>
        </w:rPr>
        <w:t xml:space="preserve">ветвей </w:t>
      </w:r>
      <w:r w:rsidRPr="00E92015">
        <w:rPr>
          <w:sz w:val="26"/>
          <w:szCs w:val="26"/>
        </w:rPr>
        <w:t xml:space="preserve">деревьев, </w:t>
      </w:r>
      <w:r>
        <w:rPr>
          <w:sz w:val="26"/>
          <w:szCs w:val="26"/>
        </w:rPr>
        <w:t>кустарников);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 w:rsidRPr="00DA52E9">
        <w:rPr>
          <w:sz w:val="26"/>
          <w:szCs w:val="26"/>
        </w:rPr>
        <w:t>4.4.7 отдельно от табличек с указанием класса энергетической эффективности здания.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>5</w:t>
      </w:r>
      <w:r w:rsidRPr="00A2488B">
        <w:rPr>
          <w:sz w:val="26"/>
          <w:szCs w:val="26"/>
        </w:rPr>
        <w:t xml:space="preserve">. Размещение </w:t>
      </w:r>
      <w:r w:rsidRPr="008C19DF">
        <w:rPr>
          <w:sz w:val="26"/>
          <w:szCs w:val="26"/>
        </w:rPr>
        <w:t>указателей с наименованиями улиц и номерами домов</w:t>
      </w:r>
      <w:r>
        <w:rPr>
          <w:sz w:val="26"/>
          <w:szCs w:val="26"/>
        </w:rPr>
        <w:t xml:space="preserve"> </w:t>
      </w:r>
      <w:r w:rsidRPr="00A2488B">
        <w:rPr>
          <w:sz w:val="26"/>
          <w:szCs w:val="26"/>
        </w:rPr>
        <w:t>рядом с выступающи</w:t>
      </w:r>
      <w:r>
        <w:rPr>
          <w:sz w:val="26"/>
          <w:szCs w:val="26"/>
        </w:rPr>
        <w:t xml:space="preserve">ми элементами </w:t>
      </w:r>
      <w:r w:rsidRPr="00A2488B">
        <w:rPr>
          <w:sz w:val="26"/>
          <w:szCs w:val="26"/>
        </w:rPr>
        <w:t xml:space="preserve">вывесок, консолей, </w:t>
      </w:r>
      <w:r>
        <w:rPr>
          <w:sz w:val="26"/>
          <w:szCs w:val="26"/>
        </w:rPr>
        <w:t xml:space="preserve">вблизи выступающих элементов фасада или на заглубленных участках фасада, воротах не допускается. </w:t>
      </w:r>
    </w:p>
    <w:p w:rsidR="00F809CE" w:rsidRDefault="00F809CE" w:rsidP="00F809CE">
      <w:pPr>
        <w:widowControl w:val="0"/>
        <w:autoSpaceDE w:val="0"/>
        <w:autoSpaceDN w:val="0"/>
        <w:adjustRightInd w:val="0"/>
        <w:ind w:right="-143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4.6. Запрещено:</w:t>
      </w:r>
    </w:p>
    <w:p w:rsidR="00F809CE" w:rsidRDefault="00F809CE" w:rsidP="00F809CE">
      <w:pPr>
        <w:widowControl w:val="0"/>
        <w:autoSpaceDE w:val="0"/>
        <w:autoSpaceDN w:val="0"/>
        <w:adjustRightInd w:val="0"/>
        <w:ind w:right="-143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4.6.1 р</w:t>
      </w:r>
      <w:r w:rsidRPr="00D04A91">
        <w:rPr>
          <w:color w:val="000000"/>
          <w:sz w:val="26"/>
          <w:szCs w:val="26"/>
        </w:rPr>
        <w:t xml:space="preserve">азмещение </w:t>
      </w:r>
      <w:r>
        <w:rPr>
          <w:color w:val="000000"/>
          <w:sz w:val="26"/>
          <w:szCs w:val="26"/>
        </w:rPr>
        <w:t xml:space="preserve">на </w:t>
      </w:r>
      <w:r w:rsidRPr="008C19DF">
        <w:rPr>
          <w:color w:val="000000"/>
          <w:sz w:val="26"/>
          <w:szCs w:val="26"/>
        </w:rPr>
        <w:t>указател</w:t>
      </w:r>
      <w:r>
        <w:rPr>
          <w:color w:val="000000"/>
          <w:sz w:val="26"/>
          <w:szCs w:val="26"/>
        </w:rPr>
        <w:t>ях</w:t>
      </w:r>
      <w:r w:rsidRPr="008C19DF">
        <w:rPr>
          <w:color w:val="000000"/>
          <w:sz w:val="26"/>
          <w:szCs w:val="26"/>
        </w:rPr>
        <w:t xml:space="preserve"> с наименованиями улиц и номерами домов</w:t>
      </w:r>
      <w:r w:rsidRPr="00D04A91">
        <w:rPr>
          <w:color w:val="000000"/>
          <w:sz w:val="26"/>
          <w:szCs w:val="26"/>
        </w:rPr>
        <w:t xml:space="preserve"> посторонних надписей рекламного характера и других сведений, не относящихся к информации, указанной в п</w:t>
      </w:r>
      <w:r>
        <w:rPr>
          <w:color w:val="000000"/>
          <w:sz w:val="26"/>
          <w:szCs w:val="26"/>
        </w:rPr>
        <w:t>ункте</w:t>
      </w:r>
      <w:r w:rsidRPr="00D04A91">
        <w:rPr>
          <w:color w:val="000000"/>
          <w:sz w:val="26"/>
          <w:szCs w:val="26"/>
        </w:rPr>
        <w:t xml:space="preserve"> 1.2 </w:t>
      </w:r>
      <w:r>
        <w:rPr>
          <w:color w:val="000000"/>
          <w:sz w:val="26"/>
          <w:szCs w:val="26"/>
        </w:rPr>
        <w:t>настоящего Порядка;</w:t>
      </w:r>
    </w:p>
    <w:p w:rsidR="00F809CE" w:rsidRDefault="00F809CE" w:rsidP="00F809CE">
      <w:pPr>
        <w:widowControl w:val="0"/>
        <w:autoSpaceDE w:val="0"/>
        <w:autoSpaceDN w:val="0"/>
        <w:adjustRightInd w:val="0"/>
        <w:ind w:right="-143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4.6.2 вертикальное размещение </w:t>
      </w:r>
      <w:r w:rsidRPr="008C19DF">
        <w:rPr>
          <w:color w:val="000000"/>
          <w:sz w:val="26"/>
          <w:szCs w:val="26"/>
        </w:rPr>
        <w:t>указателей с наиме</w:t>
      </w:r>
      <w:r>
        <w:rPr>
          <w:color w:val="000000"/>
          <w:sz w:val="26"/>
          <w:szCs w:val="26"/>
        </w:rPr>
        <w:t>нованиями улиц и номерами домов.</w:t>
      </w:r>
    </w:p>
    <w:p w:rsidR="00F809CE" w:rsidRDefault="00F809CE" w:rsidP="00F809CE">
      <w:pPr>
        <w:widowControl w:val="0"/>
        <w:autoSpaceDE w:val="0"/>
        <w:ind w:right="-143" w:firstLine="539"/>
        <w:jc w:val="center"/>
        <w:rPr>
          <w:b/>
          <w:sz w:val="26"/>
          <w:szCs w:val="26"/>
        </w:rPr>
      </w:pPr>
      <w:bookmarkStart w:id="1" w:name="Par628"/>
      <w:bookmarkEnd w:id="1"/>
      <w:r>
        <w:rPr>
          <w:b/>
          <w:sz w:val="26"/>
          <w:szCs w:val="26"/>
        </w:rPr>
        <w:t>5. Требования к</w:t>
      </w:r>
      <w:r w:rsidRPr="0019553C">
        <w:rPr>
          <w:b/>
          <w:sz w:val="26"/>
          <w:szCs w:val="26"/>
        </w:rPr>
        <w:t xml:space="preserve"> эксплуатации </w:t>
      </w:r>
      <w:r>
        <w:rPr>
          <w:b/>
          <w:sz w:val="26"/>
          <w:szCs w:val="26"/>
        </w:rPr>
        <w:t>у</w:t>
      </w:r>
      <w:r w:rsidRPr="002529EE">
        <w:rPr>
          <w:b/>
          <w:sz w:val="26"/>
          <w:szCs w:val="26"/>
        </w:rPr>
        <w:t>казател</w:t>
      </w:r>
      <w:r>
        <w:rPr>
          <w:b/>
          <w:sz w:val="26"/>
          <w:szCs w:val="26"/>
        </w:rPr>
        <w:t>ей</w:t>
      </w:r>
      <w:r w:rsidRPr="002529EE">
        <w:rPr>
          <w:b/>
          <w:sz w:val="26"/>
          <w:szCs w:val="26"/>
        </w:rPr>
        <w:t xml:space="preserve"> с наименованиями улиц </w:t>
      </w:r>
    </w:p>
    <w:p w:rsidR="00F809CE" w:rsidRDefault="00F809CE" w:rsidP="00F809CE">
      <w:pPr>
        <w:widowControl w:val="0"/>
        <w:autoSpaceDE w:val="0"/>
        <w:ind w:right="-143" w:firstLine="539"/>
        <w:jc w:val="center"/>
        <w:rPr>
          <w:b/>
          <w:sz w:val="26"/>
          <w:szCs w:val="26"/>
        </w:rPr>
      </w:pPr>
      <w:r w:rsidRPr="002529EE">
        <w:rPr>
          <w:b/>
          <w:sz w:val="26"/>
          <w:szCs w:val="26"/>
        </w:rPr>
        <w:t>и номерами домов</w:t>
      </w:r>
    </w:p>
    <w:p w:rsidR="00F809CE" w:rsidRDefault="00F809CE" w:rsidP="00F809CE">
      <w:pPr>
        <w:widowControl w:val="0"/>
        <w:autoSpaceDE w:val="0"/>
        <w:ind w:right="-143" w:firstLine="539"/>
        <w:jc w:val="center"/>
        <w:rPr>
          <w:b/>
          <w:sz w:val="26"/>
          <w:szCs w:val="26"/>
        </w:rPr>
      </w:pP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A2488B">
        <w:rPr>
          <w:sz w:val="26"/>
          <w:szCs w:val="26"/>
        </w:rPr>
        <w:t>.</w:t>
      </w:r>
      <w:r>
        <w:rPr>
          <w:sz w:val="26"/>
          <w:szCs w:val="26"/>
        </w:rPr>
        <w:t xml:space="preserve">1. Изготовление, установка новых и (или) замена существующих, </w:t>
      </w:r>
      <w:r w:rsidRPr="00B03D71">
        <w:rPr>
          <w:sz w:val="26"/>
          <w:szCs w:val="26"/>
        </w:rPr>
        <w:t>пришедших в негодность,</w:t>
      </w:r>
      <w:r w:rsidRPr="00B03D71">
        <w:t xml:space="preserve"> </w:t>
      </w:r>
      <w:r w:rsidRPr="00B03D71">
        <w:rPr>
          <w:sz w:val="26"/>
          <w:szCs w:val="26"/>
        </w:rPr>
        <w:t>утраченных</w:t>
      </w:r>
      <w:r w:rsidRPr="00B03D71">
        <w:t xml:space="preserve"> </w:t>
      </w:r>
      <w:r w:rsidRPr="00B03D71">
        <w:rPr>
          <w:sz w:val="26"/>
          <w:szCs w:val="26"/>
        </w:rPr>
        <w:t>указателей с наименованиями улиц и номерами домов</w:t>
      </w:r>
      <w:r>
        <w:rPr>
          <w:sz w:val="26"/>
          <w:szCs w:val="26"/>
        </w:rPr>
        <w:t>, а также их содержание осуществляется</w:t>
      </w:r>
      <w:r w:rsidRPr="002529EE">
        <w:rPr>
          <w:sz w:val="26"/>
          <w:szCs w:val="26"/>
        </w:rPr>
        <w:t xml:space="preserve"> </w:t>
      </w:r>
      <w:r w:rsidRPr="00B03D71">
        <w:rPr>
          <w:sz w:val="26"/>
          <w:szCs w:val="26"/>
        </w:rPr>
        <w:t>собственниками</w:t>
      </w:r>
      <w:r>
        <w:rPr>
          <w:sz w:val="26"/>
          <w:szCs w:val="26"/>
        </w:rPr>
        <w:t xml:space="preserve"> зданий</w:t>
      </w:r>
      <w:r w:rsidRPr="00B03D71">
        <w:rPr>
          <w:sz w:val="26"/>
          <w:szCs w:val="26"/>
        </w:rPr>
        <w:t>, организациями, осуществляющими управление многоквартирными домами</w:t>
      </w:r>
      <w:r w:rsidRPr="002529EE">
        <w:rPr>
          <w:sz w:val="26"/>
          <w:szCs w:val="26"/>
        </w:rPr>
        <w:t>.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5.2. </w:t>
      </w:r>
      <w:r w:rsidRPr="00A2488B">
        <w:rPr>
          <w:sz w:val="26"/>
          <w:szCs w:val="26"/>
        </w:rPr>
        <w:t xml:space="preserve">Основными требованиями к эксплуатации </w:t>
      </w:r>
      <w:r>
        <w:rPr>
          <w:sz w:val="26"/>
          <w:szCs w:val="26"/>
        </w:rPr>
        <w:t>указателей</w:t>
      </w:r>
      <w:r w:rsidRPr="002529EE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 xml:space="preserve"> являются: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5.2.1 </w:t>
      </w:r>
      <w:proofErr w:type="gramStart"/>
      <w:r w:rsidRPr="00A2488B">
        <w:rPr>
          <w:sz w:val="26"/>
          <w:szCs w:val="26"/>
        </w:rPr>
        <w:t>контроль за</w:t>
      </w:r>
      <w:proofErr w:type="gramEnd"/>
      <w:r w:rsidRPr="00A2488B">
        <w:rPr>
          <w:sz w:val="26"/>
          <w:szCs w:val="26"/>
        </w:rPr>
        <w:t xml:space="preserve"> наличием и техническим состоянием </w:t>
      </w:r>
      <w:r>
        <w:rPr>
          <w:sz w:val="26"/>
          <w:szCs w:val="26"/>
        </w:rPr>
        <w:t>указателей</w:t>
      </w:r>
      <w:r w:rsidRPr="00E85939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>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5.2.2 </w:t>
      </w:r>
      <w:r w:rsidRPr="00A2488B">
        <w:rPr>
          <w:sz w:val="26"/>
          <w:szCs w:val="26"/>
        </w:rPr>
        <w:t xml:space="preserve">своевременная замена </w:t>
      </w:r>
      <w:r>
        <w:rPr>
          <w:sz w:val="26"/>
          <w:szCs w:val="26"/>
        </w:rPr>
        <w:t>указателей</w:t>
      </w:r>
      <w:r w:rsidRPr="00A2488B">
        <w:rPr>
          <w:sz w:val="26"/>
          <w:szCs w:val="26"/>
        </w:rPr>
        <w:t xml:space="preserve">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</w:t>
      </w:r>
      <w:r w:rsidRPr="00A2488B">
        <w:rPr>
          <w:sz w:val="26"/>
          <w:szCs w:val="26"/>
        </w:rPr>
        <w:t>(в случае изменения топонимики</w:t>
      </w:r>
      <w:r>
        <w:rPr>
          <w:sz w:val="26"/>
          <w:szCs w:val="26"/>
        </w:rPr>
        <w:t xml:space="preserve"> либо пришедших в негодность, утраты</w:t>
      </w:r>
      <w:r w:rsidRPr="00A2488B">
        <w:rPr>
          <w:sz w:val="26"/>
          <w:szCs w:val="26"/>
        </w:rPr>
        <w:t>);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5.2.3 </w:t>
      </w:r>
      <w:r w:rsidRPr="00A2488B">
        <w:rPr>
          <w:sz w:val="26"/>
          <w:szCs w:val="26"/>
        </w:rPr>
        <w:t>поддержание внешне</w:t>
      </w:r>
      <w:r>
        <w:rPr>
          <w:sz w:val="26"/>
          <w:szCs w:val="26"/>
        </w:rPr>
        <w:t>го вида, периодическая очистка указателей</w:t>
      </w:r>
      <w:r w:rsidRPr="00E85939">
        <w:rPr>
          <w:sz w:val="26"/>
          <w:szCs w:val="26"/>
        </w:rPr>
        <w:t xml:space="preserve"> с наименованиями улиц и номерами домов</w:t>
      </w:r>
      <w:r w:rsidRPr="00A2488B">
        <w:rPr>
          <w:sz w:val="26"/>
          <w:szCs w:val="26"/>
        </w:rPr>
        <w:t>;</w:t>
      </w:r>
    </w:p>
    <w:p w:rsidR="00F809CE" w:rsidRPr="00A9184C" w:rsidRDefault="00F809CE" w:rsidP="00F809CE">
      <w:pPr>
        <w:widowControl w:val="0"/>
        <w:autoSpaceDE w:val="0"/>
        <w:ind w:right="-143"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5.2.4 </w:t>
      </w:r>
      <w:r w:rsidRPr="00A9184C">
        <w:rPr>
          <w:color w:val="000000"/>
          <w:sz w:val="26"/>
          <w:szCs w:val="26"/>
        </w:rPr>
        <w:t xml:space="preserve">в ходе работ по монтажу и демонтажу </w:t>
      </w:r>
      <w:r>
        <w:rPr>
          <w:color w:val="000000"/>
          <w:sz w:val="26"/>
          <w:szCs w:val="26"/>
        </w:rPr>
        <w:t>указателей</w:t>
      </w:r>
      <w:r w:rsidRPr="00A9184C">
        <w:rPr>
          <w:color w:val="000000"/>
          <w:sz w:val="26"/>
          <w:szCs w:val="26"/>
        </w:rPr>
        <w:t xml:space="preserve">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</w:t>
      </w:r>
      <w:r w:rsidRPr="00A9184C">
        <w:rPr>
          <w:color w:val="000000"/>
          <w:sz w:val="26"/>
          <w:szCs w:val="26"/>
        </w:rPr>
        <w:t>не допускается повреждение или уничтожение декоративных элементов фасадов</w:t>
      </w:r>
      <w:r>
        <w:rPr>
          <w:color w:val="000000"/>
          <w:sz w:val="26"/>
          <w:szCs w:val="26"/>
        </w:rPr>
        <w:t>;</w:t>
      </w:r>
      <w:r w:rsidRPr="00A9184C">
        <w:rPr>
          <w:color w:val="000000"/>
          <w:sz w:val="26"/>
          <w:szCs w:val="26"/>
        </w:rPr>
        <w:t xml:space="preserve"> </w:t>
      </w:r>
    </w:p>
    <w:p w:rsidR="00F809CE" w:rsidRPr="00A2488B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5.2.5 </w:t>
      </w:r>
      <w:r w:rsidRPr="00A2488B">
        <w:rPr>
          <w:sz w:val="26"/>
          <w:szCs w:val="26"/>
        </w:rPr>
        <w:t xml:space="preserve">снятие, сохранение </w:t>
      </w:r>
      <w:r>
        <w:rPr>
          <w:sz w:val="26"/>
          <w:szCs w:val="26"/>
        </w:rPr>
        <w:t>указателей</w:t>
      </w:r>
      <w:r w:rsidRPr="00E85939">
        <w:rPr>
          <w:sz w:val="26"/>
          <w:szCs w:val="26"/>
        </w:rPr>
        <w:t xml:space="preserve"> с наименованиями улиц и номерами домов</w:t>
      </w:r>
      <w:r>
        <w:rPr>
          <w:sz w:val="26"/>
          <w:szCs w:val="26"/>
        </w:rPr>
        <w:t xml:space="preserve"> </w:t>
      </w:r>
      <w:r w:rsidRPr="00A2488B">
        <w:rPr>
          <w:sz w:val="26"/>
          <w:szCs w:val="26"/>
        </w:rPr>
        <w:t xml:space="preserve">в период проведения работ </w:t>
      </w:r>
      <w:r>
        <w:rPr>
          <w:sz w:val="26"/>
          <w:szCs w:val="26"/>
        </w:rPr>
        <w:t xml:space="preserve">по ремонту </w:t>
      </w:r>
      <w:r w:rsidRPr="00A2488B">
        <w:rPr>
          <w:sz w:val="26"/>
          <w:szCs w:val="26"/>
        </w:rPr>
        <w:t>фасада здани</w:t>
      </w:r>
      <w:r>
        <w:rPr>
          <w:sz w:val="26"/>
          <w:szCs w:val="26"/>
        </w:rPr>
        <w:t>я или укрытие на время ремонта остающихся на фасадах зданий указателей</w:t>
      </w:r>
      <w:r w:rsidRPr="00A2488B">
        <w:rPr>
          <w:sz w:val="26"/>
          <w:szCs w:val="26"/>
        </w:rPr>
        <w:t>;</w:t>
      </w:r>
    </w:p>
    <w:p w:rsidR="00F809CE" w:rsidRDefault="00F809CE" w:rsidP="00F809CE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5.2.6 </w:t>
      </w:r>
      <w:r w:rsidRPr="00A2488B">
        <w:rPr>
          <w:sz w:val="26"/>
          <w:szCs w:val="26"/>
        </w:rPr>
        <w:t xml:space="preserve">регулирование условий видимости </w:t>
      </w:r>
      <w:r>
        <w:rPr>
          <w:sz w:val="26"/>
          <w:szCs w:val="26"/>
        </w:rPr>
        <w:t xml:space="preserve">указателей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(осуществлять своевременную обрезку ветвей деревьев, закрывающих указатели). </w:t>
      </w:r>
    </w:p>
    <w:p w:rsidR="00F809CE" w:rsidRDefault="00F809CE" w:rsidP="00F809CE">
      <w:pPr>
        <w:widowControl w:val="0"/>
        <w:autoSpaceDE w:val="0"/>
        <w:ind w:right="-143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5.3. При ремонте фасадов зданий указатели </w:t>
      </w:r>
      <w:r w:rsidRPr="00E85939">
        <w:rPr>
          <w:sz w:val="26"/>
          <w:szCs w:val="26"/>
        </w:rPr>
        <w:t>с наименованиями улиц и номерами домов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должны быть восстановлены к моменту окончания ремонта.</w:t>
      </w:r>
    </w:p>
    <w:p w:rsidR="00F809CE" w:rsidRDefault="00F809CE" w:rsidP="00F809CE">
      <w:pPr>
        <w:widowControl w:val="0"/>
        <w:autoSpaceDE w:val="0"/>
        <w:ind w:right="-143" w:firstLine="567"/>
        <w:jc w:val="both"/>
        <w:rPr>
          <w:rFonts w:eastAsia="Calibri"/>
          <w:sz w:val="26"/>
          <w:szCs w:val="26"/>
        </w:rPr>
      </w:pPr>
      <w:r>
        <w:rPr>
          <w:color w:val="000000"/>
          <w:sz w:val="26"/>
          <w:szCs w:val="26"/>
        </w:rPr>
        <w:t xml:space="preserve">5.4. При внесении изменений в </w:t>
      </w:r>
      <w:r>
        <w:rPr>
          <w:rFonts w:eastAsia="Calibri"/>
          <w:sz w:val="26"/>
          <w:szCs w:val="26"/>
        </w:rPr>
        <w:t xml:space="preserve">Адресный реестр г. Петрозаводска и в государственный адресный реестр (ФИАС) указатели </w:t>
      </w:r>
      <w:r w:rsidRPr="00E85939">
        <w:rPr>
          <w:sz w:val="26"/>
          <w:szCs w:val="26"/>
        </w:rPr>
        <w:t xml:space="preserve">с наименованиями улиц и </w:t>
      </w:r>
      <w:r w:rsidRPr="00E85939">
        <w:rPr>
          <w:sz w:val="26"/>
          <w:szCs w:val="26"/>
        </w:rPr>
        <w:lastRenderedPageBreak/>
        <w:t>номерами домов</w:t>
      </w:r>
      <w:r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должны быть заменены не позднее месяца с момента внесения таких изменений.</w:t>
      </w:r>
    </w:p>
    <w:p w:rsidR="00F809CE" w:rsidRDefault="00F809CE" w:rsidP="00F809CE">
      <w:pPr>
        <w:widowControl w:val="0"/>
        <w:autoSpaceDE w:val="0"/>
        <w:ind w:right="-143" w:firstLine="567"/>
        <w:jc w:val="both"/>
        <w:rPr>
          <w:rFonts w:eastAsia="Calibri"/>
          <w:sz w:val="26"/>
          <w:szCs w:val="26"/>
        </w:rPr>
      </w:pPr>
    </w:p>
    <w:p w:rsidR="00F809CE" w:rsidRDefault="00F809CE" w:rsidP="00F809CE">
      <w:pPr>
        <w:widowControl w:val="0"/>
        <w:autoSpaceDE w:val="0"/>
        <w:spacing w:before="120" w:after="120"/>
        <w:ind w:right="-143" w:firstLine="539"/>
        <w:jc w:val="center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>6. Ответственность з</w:t>
      </w:r>
      <w:r w:rsidRPr="0033773D">
        <w:rPr>
          <w:b/>
          <w:color w:val="000000"/>
          <w:sz w:val="26"/>
          <w:szCs w:val="26"/>
        </w:rPr>
        <w:t xml:space="preserve">а нарушение </w:t>
      </w:r>
      <w:r>
        <w:rPr>
          <w:b/>
          <w:color w:val="000000"/>
          <w:sz w:val="26"/>
          <w:szCs w:val="26"/>
        </w:rPr>
        <w:t xml:space="preserve">требований </w:t>
      </w:r>
      <w:r w:rsidRPr="0019553C">
        <w:rPr>
          <w:b/>
          <w:sz w:val="26"/>
          <w:szCs w:val="26"/>
        </w:rPr>
        <w:t>уст</w:t>
      </w:r>
      <w:r>
        <w:rPr>
          <w:b/>
          <w:sz w:val="26"/>
          <w:szCs w:val="26"/>
        </w:rPr>
        <w:t>ановки</w:t>
      </w:r>
      <w:r w:rsidRPr="0019553C">
        <w:rPr>
          <w:b/>
          <w:sz w:val="26"/>
          <w:szCs w:val="26"/>
        </w:rPr>
        <w:t xml:space="preserve"> </w:t>
      </w:r>
      <w:r w:rsidRPr="00BE7DBE">
        <w:rPr>
          <w:b/>
          <w:sz w:val="26"/>
          <w:szCs w:val="26"/>
        </w:rPr>
        <w:t>указателей с наименованиями улиц и номерами домов</w:t>
      </w:r>
    </w:p>
    <w:p w:rsidR="00F809CE" w:rsidRPr="0033773D" w:rsidRDefault="00F809CE" w:rsidP="00F809CE">
      <w:pPr>
        <w:ind w:right="-143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6.1. </w:t>
      </w:r>
      <w:r w:rsidRPr="0033773D">
        <w:rPr>
          <w:color w:val="000000"/>
          <w:sz w:val="26"/>
          <w:szCs w:val="26"/>
        </w:rPr>
        <w:t xml:space="preserve">Нарушение </w:t>
      </w:r>
      <w:r>
        <w:rPr>
          <w:color w:val="000000"/>
          <w:sz w:val="26"/>
          <w:szCs w:val="26"/>
        </w:rPr>
        <w:t xml:space="preserve">настоящего Порядка </w:t>
      </w:r>
      <w:r w:rsidRPr="0033773D">
        <w:rPr>
          <w:color w:val="000000"/>
          <w:sz w:val="26"/>
          <w:szCs w:val="26"/>
        </w:rPr>
        <w:t>влечет ответственность, предусмотренную действующим законодательством.</w:t>
      </w:r>
    </w:p>
    <w:p w:rsidR="00F809CE" w:rsidRDefault="00F809CE" w:rsidP="00F809CE">
      <w:pPr>
        <w:ind w:right="-143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6.2. </w:t>
      </w:r>
      <w:r w:rsidRPr="0033773D">
        <w:rPr>
          <w:color w:val="000000"/>
          <w:sz w:val="26"/>
          <w:szCs w:val="26"/>
        </w:rPr>
        <w:t xml:space="preserve">Ответственность за нарушение </w:t>
      </w:r>
      <w:r>
        <w:rPr>
          <w:color w:val="000000"/>
          <w:sz w:val="26"/>
          <w:szCs w:val="26"/>
        </w:rPr>
        <w:t xml:space="preserve">настоящего Порядка </w:t>
      </w:r>
      <w:r w:rsidRPr="0033773D">
        <w:rPr>
          <w:color w:val="000000"/>
          <w:sz w:val="26"/>
          <w:szCs w:val="26"/>
        </w:rPr>
        <w:t xml:space="preserve">несут </w:t>
      </w:r>
      <w:r>
        <w:rPr>
          <w:color w:val="000000"/>
          <w:sz w:val="26"/>
          <w:szCs w:val="26"/>
        </w:rPr>
        <w:t>собственники зданий, организации, осуществляющие управление многоквартирными домами.</w:t>
      </w:r>
    </w:p>
    <w:p w:rsidR="00F809CE" w:rsidRDefault="00F809CE" w:rsidP="00F809CE">
      <w:pPr>
        <w:ind w:firstLine="708"/>
        <w:jc w:val="center"/>
        <w:rPr>
          <w:color w:val="000000"/>
          <w:sz w:val="26"/>
          <w:szCs w:val="26"/>
        </w:rPr>
      </w:pPr>
    </w:p>
    <w:p w:rsidR="00F809CE" w:rsidRDefault="00F809CE" w:rsidP="00F809CE">
      <w:pPr>
        <w:ind w:firstLine="70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</w:t>
      </w:r>
    </w:p>
    <w:p w:rsidR="00F809CE" w:rsidRDefault="00F809CE" w:rsidP="00F809CE">
      <w:pPr>
        <w:ind w:firstLine="70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</w:t>
      </w:r>
    </w:p>
    <w:p w:rsidR="00F809CE" w:rsidRDefault="00F809CE" w:rsidP="00F809CE">
      <w:pPr>
        <w:ind w:firstLine="70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</w:t>
      </w: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jc w:val="center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>
      <w:pPr>
        <w:ind w:left="4956" w:right="-1"/>
        <w:rPr>
          <w:color w:val="000000"/>
          <w:sz w:val="26"/>
          <w:szCs w:val="26"/>
        </w:rPr>
      </w:pPr>
    </w:p>
    <w:p w:rsidR="00F809CE" w:rsidRDefault="00F809CE" w:rsidP="00F809CE"/>
    <w:p w:rsidR="00F809CE" w:rsidRDefault="00F809CE" w:rsidP="00F809CE">
      <w:pPr>
        <w:sectPr w:rsidR="00F809CE" w:rsidSect="00352D4B">
          <w:pgSz w:w="11906" w:h="16838"/>
          <w:pgMar w:top="709" w:right="709" w:bottom="709" w:left="1701" w:header="709" w:footer="709" w:gutter="0"/>
          <w:cols w:space="708"/>
          <w:docGrid w:linePitch="360"/>
        </w:sectPr>
      </w:pPr>
    </w:p>
    <w:p w:rsidR="00F809CE" w:rsidRDefault="00F809CE" w:rsidP="00F809CE">
      <w:pPr>
        <w:ind w:firstLine="4962"/>
        <w:rPr>
          <w:color w:val="000000"/>
          <w:sz w:val="26"/>
          <w:szCs w:val="26"/>
        </w:rPr>
      </w:pPr>
      <w:r w:rsidRPr="0099248B">
        <w:rPr>
          <w:color w:val="000000"/>
          <w:sz w:val="26"/>
          <w:szCs w:val="26"/>
        </w:rPr>
        <w:lastRenderedPageBreak/>
        <w:t xml:space="preserve">Приложение </w:t>
      </w:r>
    </w:p>
    <w:p w:rsidR="00F809CE" w:rsidRDefault="00F809CE" w:rsidP="00F809CE">
      <w:pPr>
        <w:ind w:firstLine="4962"/>
        <w:rPr>
          <w:color w:val="000000"/>
          <w:sz w:val="26"/>
          <w:szCs w:val="26"/>
        </w:rPr>
      </w:pPr>
      <w:r w:rsidRPr="0099248B">
        <w:rPr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 xml:space="preserve"> Порядку </w:t>
      </w:r>
      <w:r w:rsidRPr="00BE7DBE">
        <w:rPr>
          <w:color w:val="000000"/>
          <w:sz w:val="26"/>
          <w:szCs w:val="26"/>
        </w:rPr>
        <w:t>установки ук</w:t>
      </w:r>
      <w:r>
        <w:rPr>
          <w:color w:val="000000"/>
          <w:sz w:val="26"/>
          <w:szCs w:val="26"/>
        </w:rPr>
        <w:t xml:space="preserve">азателей </w:t>
      </w:r>
      <w:proofErr w:type="gramStart"/>
      <w:r>
        <w:rPr>
          <w:color w:val="000000"/>
          <w:sz w:val="26"/>
          <w:szCs w:val="26"/>
        </w:rPr>
        <w:t>с</w:t>
      </w:r>
      <w:proofErr w:type="gramEnd"/>
      <w:r>
        <w:rPr>
          <w:color w:val="000000"/>
          <w:sz w:val="26"/>
          <w:szCs w:val="26"/>
        </w:rPr>
        <w:t xml:space="preserve"> </w:t>
      </w:r>
    </w:p>
    <w:p w:rsidR="00F809CE" w:rsidRDefault="00F809CE" w:rsidP="00F809CE">
      <w:pPr>
        <w:ind w:firstLine="496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наименованиями улиц </w:t>
      </w:r>
      <w:r w:rsidRPr="00BE7DBE">
        <w:rPr>
          <w:color w:val="000000"/>
          <w:sz w:val="26"/>
          <w:szCs w:val="26"/>
        </w:rPr>
        <w:t xml:space="preserve">и </w:t>
      </w:r>
    </w:p>
    <w:p w:rsidR="00F809CE" w:rsidRDefault="00F809CE" w:rsidP="00F809CE">
      <w:pPr>
        <w:ind w:firstLine="4962"/>
        <w:rPr>
          <w:color w:val="000000"/>
          <w:sz w:val="26"/>
          <w:szCs w:val="26"/>
        </w:rPr>
      </w:pPr>
      <w:r w:rsidRPr="00BE7DBE">
        <w:rPr>
          <w:color w:val="000000"/>
          <w:sz w:val="26"/>
          <w:szCs w:val="26"/>
        </w:rPr>
        <w:t>номерами домов</w:t>
      </w:r>
      <w:r w:rsidRPr="0099248B">
        <w:rPr>
          <w:color w:val="000000"/>
          <w:sz w:val="26"/>
          <w:szCs w:val="26"/>
        </w:rPr>
        <w:t xml:space="preserve"> на территории </w:t>
      </w:r>
    </w:p>
    <w:p w:rsidR="00F809CE" w:rsidRPr="0099248B" w:rsidRDefault="00F809CE" w:rsidP="00F809CE">
      <w:pPr>
        <w:ind w:firstLine="4962"/>
        <w:rPr>
          <w:color w:val="000000"/>
          <w:sz w:val="26"/>
          <w:szCs w:val="26"/>
        </w:rPr>
      </w:pPr>
      <w:r w:rsidRPr="0099248B">
        <w:rPr>
          <w:color w:val="000000"/>
          <w:sz w:val="26"/>
          <w:szCs w:val="26"/>
        </w:rPr>
        <w:t>Петрозаводского городского округа</w:t>
      </w:r>
    </w:p>
    <w:p w:rsidR="00F809CE" w:rsidRPr="007B259B" w:rsidRDefault="00F809CE" w:rsidP="00F809CE">
      <w:pPr>
        <w:ind w:left="4956" w:right="-1"/>
        <w:jc w:val="both"/>
        <w:rPr>
          <w:color w:val="000000"/>
          <w:sz w:val="28"/>
          <w:szCs w:val="28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jc w:val="both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 xml:space="preserve">1. Стилевое решение </w:t>
      </w:r>
      <w:r w:rsidRPr="00BE7DBE">
        <w:rPr>
          <w:szCs w:val="24"/>
        </w:rPr>
        <w:t>указателей с наименованиями улиц и номерами домов</w:t>
      </w:r>
      <w:r>
        <w:rPr>
          <w:szCs w:val="24"/>
        </w:rPr>
        <w:t xml:space="preserve"> для многоквартирных жилых домов, зданий, сооружений.</w:t>
      </w:r>
    </w:p>
    <w:p w:rsidR="00F809CE" w:rsidRPr="001002ED" w:rsidRDefault="00F809CE" w:rsidP="00F809CE">
      <w:pPr>
        <w:jc w:val="both"/>
        <w:rPr>
          <w:szCs w:val="24"/>
        </w:rPr>
      </w:pPr>
    </w:p>
    <w:p w:rsidR="00F809CE" w:rsidRDefault="00F809CE" w:rsidP="00F809CE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34050" cy="2305050"/>
            <wp:effectExtent l="0" t="0" r="0" b="0"/>
            <wp:docPr id="21" name="Рисунок 21" descr="МК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МК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3377" r="5779" b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ind w:left="-426"/>
        <w:jc w:val="center"/>
        <w:rPr>
          <w:sz w:val="26"/>
          <w:szCs w:val="26"/>
        </w:rPr>
      </w:pPr>
      <w:r>
        <w:rPr>
          <w:noProof/>
          <w:szCs w:val="24"/>
        </w:rPr>
        <w:drawing>
          <wp:inline distT="0" distB="0" distL="0" distR="0">
            <wp:extent cx="5657850" cy="1981200"/>
            <wp:effectExtent l="0" t="0" r="0" b="0"/>
            <wp:docPr id="20" name="Рисунок 20" descr="МКД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КД - коп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3037" r="5939" b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ind w:left="-426"/>
        <w:jc w:val="both"/>
        <w:rPr>
          <w:sz w:val="26"/>
          <w:szCs w:val="26"/>
        </w:rPr>
      </w:pPr>
    </w:p>
    <w:p w:rsidR="00F809CE" w:rsidRDefault="00F809CE" w:rsidP="00F809CE">
      <w:pPr>
        <w:jc w:val="both"/>
        <w:rPr>
          <w:szCs w:val="24"/>
        </w:rPr>
      </w:pPr>
      <w:r>
        <w:rPr>
          <w:szCs w:val="24"/>
        </w:rPr>
        <w:t>Рисунок 2.</w:t>
      </w:r>
      <w:r w:rsidRPr="007711EB">
        <w:rPr>
          <w:szCs w:val="24"/>
        </w:rPr>
        <w:t xml:space="preserve"> </w:t>
      </w:r>
      <w:r>
        <w:rPr>
          <w:szCs w:val="24"/>
        </w:rPr>
        <w:t xml:space="preserve">Стилевое решение </w:t>
      </w:r>
      <w:r w:rsidRPr="00BE7DBE">
        <w:rPr>
          <w:szCs w:val="24"/>
        </w:rPr>
        <w:t>указателей с наименованиями улиц и номерами домов</w:t>
      </w:r>
      <w:r>
        <w:rPr>
          <w:szCs w:val="24"/>
        </w:rPr>
        <w:t xml:space="preserve"> для многоквартирных жилых домов, зданий, сооружений, расположенных в «Кварталах </w:t>
      </w:r>
      <w:r>
        <w:rPr>
          <w:szCs w:val="24"/>
        </w:rPr>
        <w:lastRenderedPageBreak/>
        <w:t xml:space="preserve">исторической </w:t>
      </w:r>
      <w:r w:rsidRPr="002F5393">
        <w:rPr>
          <w:szCs w:val="24"/>
        </w:rPr>
        <w:t>застройки г. Петрозаводска» (территори</w:t>
      </w:r>
      <w:r>
        <w:rPr>
          <w:szCs w:val="24"/>
        </w:rPr>
        <w:t>я,</w:t>
      </w:r>
      <w:r w:rsidRPr="002F5393">
        <w:rPr>
          <w:szCs w:val="24"/>
        </w:rPr>
        <w:t xml:space="preserve"> ограниченная ул. Куйбышева, Малой Слободской </w:t>
      </w:r>
      <w:proofErr w:type="spellStart"/>
      <w:proofErr w:type="gramStart"/>
      <w:r w:rsidRPr="002F5393">
        <w:rPr>
          <w:szCs w:val="24"/>
        </w:rPr>
        <w:t>ул</w:t>
      </w:r>
      <w:proofErr w:type="spellEnd"/>
      <w:proofErr w:type="gramEnd"/>
      <w:r w:rsidRPr="002F5393">
        <w:rPr>
          <w:szCs w:val="24"/>
        </w:rPr>
        <w:t xml:space="preserve">, </w:t>
      </w:r>
      <w:r>
        <w:rPr>
          <w:szCs w:val="24"/>
        </w:rPr>
        <w:t xml:space="preserve">Онежской </w:t>
      </w:r>
      <w:r w:rsidRPr="002F5393">
        <w:rPr>
          <w:szCs w:val="24"/>
        </w:rPr>
        <w:t>набережной</w:t>
      </w:r>
      <w:r>
        <w:rPr>
          <w:szCs w:val="24"/>
        </w:rPr>
        <w:t>,</w:t>
      </w:r>
      <w:r w:rsidRPr="002F5393">
        <w:rPr>
          <w:szCs w:val="24"/>
        </w:rPr>
        <w:t xml:space="preserve"> рекой Неглинкой)</w:t>
      </w:r>
      <w:r w:rsidRPr="00634088">
        <w:rPr>
          <w:sz w:val="26"/>
          <w:szCs w:val="26"/>
        </w:rPr>
        <w:t xml:space="preserve"> </w:t>
      </w:r>
      <w:r w:rsidRPr="00BE7DBE">
        <w:rPr>
          <w:szCs w:val="24"/>
        </w:rPr>
        <w:t>и зданий</w:t>
      </w:r>
      <w:r>
        <w:rPr>
          <w:szCs w:val="24"/>
        </w:rPr>
        <w:t>, являющихся</w:t>
      </w:r>
      <w:r w:rsidRPr="00BE7DBE">
        <w:rPr>
          <w:szCs w:val="24"/>
        </w:rPr>
        <w:t xml:space="preserve"> объект</w:t>
      </w:r>
      <w:r>
        <w:rPr>
          <w:szCs w:val="24"/>
        </w:rPr>
        <w:t>ами</w:t>
      </w:r>
      <w:r w:rsidRPr="00BE7DBE">
        <w:rPr>
          <w:szCs w:val="24"/>
        </w:rPr>
        <w:t xml:space="preserve"> культурного наследия</w:t>
      </w:r>
      <w:r>
        <w:rPr>
          <w:szCs w:val="24"/>
        </w:rPr>
        <w:t>.</w:t>
      </w: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2381250"/>
            <wp:effectExtent l="0" t="0" r="0" b="0"/>
            <wp:docPr id="19" name="Рисунок 19" descr="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Ис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t="11363" r="4811" b="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695950" cy="2000250"/>
            <wp:effectExtent l="0" t="0" r="0" b="0"/>
            <wp:docPr id="18" name="Рисунок 18" descr="Ист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ст - ко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10989" r="5455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ind w:right="-1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 xml:space="preserve">3. Стилевое решение </w:t>
      </w:r>
      <w:r w:rsidRPr="00BE7DBE">
        <w:rPr>
          <w:szCs w:val="24"/>
        </w:rPr>
        <w:t>указателей с наименованиями улиц и номерами домов</w:t>
      </w:r>
      <w:r>
        <w:rPr>
          <w:szCs w:val="24"/>
        </w:rPr>
        <w:t xml:space="preserve"> для индивидуальных жилых домов.</w:t>
      </w: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15000" cy="2286000"/>
            <wp:effectExtent l="0" t="0" r="0" b="0"/>
            <wp:docPr id="17" name="Рисунок 1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</w:p>
    <w:p w:rsidR="00F809CE" w:rsidRDefault="00F809CE" w:rsidP="00F809CE">
      <w:pPr>
        <w:spacing w:after="1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524500" cy="1866900"/>
            <wp:effectExtent l="0" t="0" r="0" b="0"/>
            <wp:docPr id="16" name="Рисунок 16" descr="0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0 - коп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Default="00F809CE" w:rsidP="00F809CE">
      <w:pPr>
        <w:spacing w:after="120"/>
        <w:rPr>
          <w:szCs w:val="24"/>
        </w:rPr>
      </w:pPr>
    </w:p>
    <w:p w:rsidR="00F809CE" w:rsidRPr="005367D7" w:rsidRDefault="00F809CE" w:rsidP="00F809CE">
      <w:pPr>
        <w:spacing w:after="12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4.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отсутствии на фасаде элементов, затрудняющих размещение</w:t>
      </w:r>
      <w:r>
        <w:rPr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809CE" w:rsidRPr="005367D7" w:rsidTr="00B16453">
        <w:tc>
          <w:tcPr>
            <w:tcW w:w="4672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2514600" cy="3981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>* –</w:t>
            </w:r>
            <w:r>
              <w:rPr>
                <w:szCs w:val="24"/>
              </w:rPr>
              <w:t xml:space="preserve"> равное расстояние при размещении</w:t>
            </w:r>
            <w:r>
              <w:t xml:space="preserve"> </w:t>
            </w:r>
            <w:r w:rsidRPr="00A71926">
              <w:rPr>
                <w:szCs w:val="24"/>
              </w:rPr>
              <w:t>указателей с наименованиями улиц и номерами домов</w:t>
            </w:r>
            <w:r>
              <w:rPr>
                <w:szCs w:val="24"/>
              </w:rPr>
              <w:t xml:space="preserve">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spacing w:before="120" w:after="120"/>
        <w:rPr>
          <w:szCs w:val="24"/>
        </w:rPr>
      </w:pPr>
    </w:p>
    <w:p w:rsidR="00F809CE" w:rsidRPr="005367D7" w:rsidRDefault="00F809CE" w:rsidP="00F809CE">
      <w:pPr>
        <w:spacing w:before="120" w:after="12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5.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наличии на фасаде газовой трубы</w:t>
      </w:r>
      <w:r>
        <w:rPr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809CE" w:rsidRPr="005367D7" w:rsidTr="00B16453">
        <w:tc>
          <w:tcPr>
            <w:tcW w:w="4672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609850" cy="3733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пространства между окном и газовой трубой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6.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</w:t>
      </w:r>
      <w:r>
        <w:rPr>
          <w:szCs w:val="24"/>
        </w:rPr>
        <w:t>наличии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горизонтальных архитектурных элементов.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1"/>
        <w:gridCol w:w="4073"/>
      </w:tblGrid>
      <w:tr w:rsidR="00F809CE" w:rsidRPr="005367D7" w:rsidTr="00B16453">
        <w:tc>
          <w:tcPr>
            <w:tcW w:w="5391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8000" cy="3790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>
              <w:rPr>
                <w:szCs w:val="24"/>
              </w:rPr>
              <w:t>п</w:t>
            </w:r>
            <w:r w:rsidRPr="00615222">
              <w:rPr>
                <w:szCs w:val="24"/>
              </w:rPr>
              <w:t>о центру пространства между окном и горизонтальным архитектурным элементом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spacing w:before="12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7.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балконов и лоджий с угловым расположением.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64"/>
      </w:tblGrid>
      <w:tr w:rsidR="00F809CE" w:rsidTr="00B16453">
        <w:tc>
          <w:tcPr>
            <w:tcW w:w="9464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943350" cy="3257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CE" w:rsidTr="00B16453">
        <w:tc>
          <w:tcPr>
            <w:tcW w:w="9464" w:type="dxa"/>
            <w:shd w:val="clear" w:color="auto" w:fill="auto"/>
          </w:tcPr>
          <w:p w:rsidR="00F809CE" w:rsidRPr="00615222" w:rsidRDefault="00F809CE" w:rsidP="00B16453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8.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балконов и лоджий по всему фасаду.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809CE" w:rsidTr="00B16453">
        <w:tc>
          <w:tcPr>
            <w:tcW w:w="9345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4800600" cy="3295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CE" w:rsidTr="00B16453">
        <w:tc>
          <w:tcPr>
            <w:tcW w:w="9345" w:type="dxa"/>
            <w:shd w:val="clear" w:color="auto" w:fill="auto"/>
          </w:tcPr>
          <w:p w:rsidR="00F809CE" w:rsidRPr="00615222" w:rsidRDefault="00F809CE" w:rsidP="00B16453">
            <w:pPr>
              <w:spacing w:before="120"/>
              <w:rPr>
                <w:szCs w:val="24"/>
              </w:rPr>
            </w:pPr>
            <w:r w:rsidRPr="00615222">
              <w:rPr>
                <w:szCs w:val="24"/>
              </w:rPr>
              <w:t>* – по центру</w:t>
            </w:r>
            <w:r>
              <w:rPr>
                <w:szCs w:val="24"/>
              </w:rPr>
              <w:t xml:space="preserve"> вертикальной оси</w:t>
            </w:r>
            <w:r w:rsidRPr="00615222">
              <w:rPr>
                <w:szCs w:val="24"/>
              </w:rPr>
              <w:t xml:space="preserve"> балкона или лоджии</w:t>
            </w:r>
            <w:r>
              <w:rPr>
                <w:szCs w:val="24"/>
              </w:rPr>
              <w:t xml:space="preserve"> на расстоянии не менее 0,2 м от нижнего края балкона</w:t>
            </w:r>
            <w:r w:rsidRPr="00615222">
              <w:rPr>
                <w:szCs w:val="24"/>
              </w:rPr>
              <w:t xml:space="preserve"> или лоджии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Pr="005367D7" w:rsidRDefault="00F809CE" w:rsidP="00F809CE">
      <w:pPr>
        <w:spacing w:before="24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9.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 xml:space="preserve">указателей с наименованиями улиц и номерами домов </w:t>
      </w:r>
      <w:r w:rsidRPr="005367D7">
        <w:rPr>
          <w:szCs w:val="24"/>
        </w:rPr>
        <w:t xml:space="preserve">относительно угла дома при </w:t>
      </w:r>
      <w:r>
        <w:rPr>
          <w:szCs w:val="24"/>
        </w:rPr>
        <w:t>наличии цокольного этажа.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809CE" w:rsidRPr="005367D7" w:rsidTr="00B16453">
        <w:tc>
          <w:tcPr>
            <w:tcW w:w="4672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95550" cy="3886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пространства между окном и границей цокольного этажа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rPr>
          <w:szCs w:val="24"/>
        </w:rPr>
      </w:pPr>
    </w:p>
    <w:p w:rsidR="00F809CE" w:rsidRPr="005367D7" w:rsidRDefault="00F809CE" w:rsidP="00F809CE">
      <w:pPr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10. Т</w:t>
      </w:r>
      <w:r w:rsidRPr="005367D7">
        <w:rPr>
          <w:szCs w:val="24"/>
        </w:rPr>
        <w:t xml:space="preserve">иповая схема размещения </w:t>
      </w:r>
      <w:r w:rsidRPr="00BE7DBE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</w:t>
      </w:r>
      <w:r w:rsidRPr="00B31160">
        <w:rPr>
          <w:szCs w:val="24"/>
        </w:rPr>
        <w:t>при наличии выступающего цокольного этажа</w:t>
      </w:r>
      <w:r>
        <w:rPr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56"/>
        <w:gridCol w:w="3856"/>
      </w:tblGrid>
      <w:tr w:rsidR="00F809CE" w:rsidRPr="005367D7" w:rsidTr="00B16453">
        <w:tc>
          <w:tcPr>
            <w:tcW w:w="4672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3581400" cy="3524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фриза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BE7DBE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spacing w:before="120"/>
        <w:rPr>
          <w:szCs w:val="24"/>
        </w:rPr>
      </w:pPr>
    </w:p>
    <w:p w:rsidR="00F809CE" w:rsidRDefault="00F809CE" w:rsidP="00F809CE">
      <w:pPr>
        <w:spacing w:before="120"/>
        <w:rPr>
          <w:szCs w:val="24"/>
        </w:rPr>
      </w:pPr>
    </w:p>
    <w:p w:rsidR="00F809CE" w:rsidRDefault="00F809CE" w:rsidP="00F809CE">
      <w:pPr>
        <w:spacing w:before="12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11. Т</w:t>
      </w:r>
      <w:r w:rsidRPr="005367D7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балконов над первым этажом.</w:t>
      </w:r>
    </w:p>
    <w:p w:rsidR="00F809CE" w:rsidRDefault="00F809CE" w:rsidP="00F809CE">
      <w:pPr>
        <w:spacing w:before="120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17"/>
        <w:gridCol w:w="2729"/>
        <w:gridCol w:w="9"/>
      </w:tblGrid>
      <w:tr w:rsidR="00F809CE" w:rsidRPr="005367D7" w:rsidTr="00B16453">
        <w:tc>
          <w:tcPr>
            <w:tcW w:w="6617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019550" cy="3600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gridSpan w:val="2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>равное расстояние при размещении</w:t>
            </w:r>
            <w:r>
              <w:t xml:space="preserve"> </w:t>
            </w:r>
            <w:r w:rsidRPr="00A71926">
              <w:rPr>
                <w:szCs w:val="24"/>
              </w:rPr>
              <w:t>указателей с наименованиями улиц и номерами домов</w:t>
            </w:r>
            <w:r>
              <w:rPr>
                <w:szCs w:val="24"/>
              </w:rPr>
              <w:t xml:space="preserve"> </w:t>
            </w:r>
            <w:r w:rsidRPr="00615222">
              <w:rPr>
                <w:szCs w:val="24"/>
              </w:rPr>
              <w:t xml:space="preserve">по </w:t>
            </w:r>
            <w:r>
              <w:rPr>
                <w:szCs w:val="24"/>
              </w:rPr>
              <w:t xml:space="preserve">центру свободного </w:t>
            </w:r>
            <w:r w:rsidRPr="00615222">
              <w:rPr>
                <w:szCs w:val="24"/>
              </w:rPr>
              <w:t>пространств</w:t>
            </w: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 между окном и балконом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  <w:tr w:rsidR="00F809CE" w:rsidTr="00B16453">
        <w:trPr>
          <w:gridAfter w:val="1"/>
          <w:wAfter w:w="9" w:type="dxa"/>
        </w:trPr>
        <w:tc>
          <w:tcPr>
            <w:tcW w:w="9346" w:type="dxa"/>
            <w:gridSpan w:val="2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</w:p>
        </w:tc>
      </w:tr>
    </w:tbl>
    <w:p w:rsidR="00F809CE" w:rsidRDefault="00F809CE" w:rsidP="00F809CE">
      <w:pPr>
        <w:rPr>
          <w:szCs w:val="24"/>
        </w:rPr>
      </w:pPr>
    </w:p>
    <w:p w:rsidR="00F809CE" w:rsidRDefault="00F809CE" w:rsidP="00F809CE">
      <w:pPr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12. Т</w:t>
      </w:r>
      <w:r w:rsidRPr="005367D7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</w:t>
      </w:r>
      <w:r>
        <w:rPr>
          <w:szCs w:val="24"/>
        </w:rPr>
        <w:t>наличии</w:t>
      </w:r>
      <w:r w:rsidRPr="005367D7">
        <w:rPr>
          <w:szCs w:val="24"/>
        </w:rPr>
        <w:t xml:space="preserve"> на </w:t>
      </w:r>
      <w:r>
        <w:rPr>
          <w:szCs w:val="24"/>
        </w:rPr>
        <w:t>углу дома вертикальных архитектурных элементов.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F809CE" w:rsidRPr="005367D7" w:rsidTr="00B16453">
        <w:tc>
          <w:tcPr>
            <w:tcW w:w="5916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52750" cy="3371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rPr>
                <w:szCs w:val="24"/>
              </w:rPr>
            </w:pPr>
          </w:p>
          <w:p w:rsidR="00F809CE" w:rsidRPr="00615222" w:rsidRDefault="00F809CE" w:rsidP="00B16453">
            <w:pPr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</w:tc>
      </w:tr>
    </w:tbl>
    <w:p w:rsidR="00F809CE" w:rsidRDefault="00F809CE" w:rsidP="00F809CE">
      <w:pPr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13. Т</w:t>
      </w:r>
      <w:r w:rsidRPr="005367D7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на фасаде </w:t>
      </w:r>
      <w:r>
        <w:rPr>
          <w:szCs w:val="24"/>
        </w:rPr>
        <w:t>здания при наличии уступов.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809CE" w:rsidTr="00B16453">
        <w:tc>
          <w:tcPr>
            <w:tcW w:w="9345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524500" cy="3238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CE" w:rsidTr="00B16453">
        <w:tc>
          <w:tcPr>
            <w:tcW w:w="9345" w:type="dxa"/>
            <w:shd w:val="clear" w:color="auto" w:fill="auto"/>
          </w:tcPr>
          <w:p w:rsidR="00F809CE" w:rsidRPr="00615222" w:rsidRDefault="00F809CE" w:rsidP="00B16453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A71926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  <w:p w:rsidR="00F809CE" w:rsidRPr="00615222" w:rsidRDefault="00F809CE" w:rsidP="00B16453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по центру окна в случае отсутствия возможности размещения на углу здания</w:t>
            </w:r>
          </w:p>
        </w:tc>
      </w:tr>
    </w:tbl>
    <w:p w:rsidR="00F809CE" w:rsidRDefault="00F809CE" w:rsidP="00F809CE">
      <w:pPr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14. Т</w:t>
      </w:r>
      <w:r w:rsidRPr="005367D7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</w:t>
      </w:r>
      <w:r>
        <w:rPr>
          <w:szCs w:val="24"/>
        </w:rPr>
        <w:t>относительно угла дома при наличии на углу дома выступов.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809CE" w:rsidTr="00B16453">
        <w:tc>
          <w:tcPr>
            <w:tcW w:w="9345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4248150" cy="2895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CE" w:rsidTr="00B16453">
        <w:tc>
          <w:tcPr>
            <w:tcW w:w="9345" w:type="dxa"/>
            <w:shd w:val="clear" w:color="auto" w:fill="auto"/>
          </w:tcPr>
          <w:p w:rsidR="00F809CE" w:rsidRPr="00615222" w:rsidRDefault="00F809CE" w:rsidP="00B1645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>равное расстояние при размещении</w:t>
            </w:r>
            <w:r>
              <w:t xml:space="preserve"> </w:t>
            </w:r>
            <w:r w:rsidRPr="00A71926">
              <w:rPr>
                <w:szCs w:val="24"/>
              </w:rPr>
              <w:t>указателей с наименованиями улиц и номерами домов</w:t>
            </w:r>
            <w:r>
              <w:rPr>
                <w:szCs w:val="24"/>
              </w:rPr>
              <w:t xml:space="preserve">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наличия бокового проезда или торцевого расположения здания по отношению к дороге</w:t>
            </w:r>
          </w:p>
          <w:p w:rsidR="00F809CE" w:rsidRPr="00615222" w:rsidRDefault="00F809CE" w:rsidP="00B16453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>*** – по центру простенка (выступа)</w:t>
            </w:r>
          </w:p>
        </w:tc>
      </w:tr>
    </w:tbl>
    <w:p w:rsidR="00F809CE" w:rsidRDefault="00F809CE" w:rsidP="00F809CE">
      <w:pPr>
        <w:spacing w:before="12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15. Т</w:t>
      </w:r>
      <w:r w:rsidRPr="005367D7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</w:t>
      </w:r>
      <w:r>
        <w:rPr>
          <w:szCs w:val="24"/>
        </w:rPr>
        <w:t>на фасаде здания при наличии арки.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809CE" w:rsidTr="00B16453">
        <w:tc>
          <w:tcPr>
            <w:tcW w:w="9345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4591050" cy="2838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3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CE" w:rsidTr="00B16453">
        <w:tc>
          <w:tcPr>
            <w:tcW w:w="9345" w:type="dxa"/>
            <w:shd w:val="clear" w:color="auto" w:fill="auto"/>
          </w:tcPr>
          <w:p w:rsidR="00F809CE" w:rsidRPr="00615222" w:rsidRDefault="00F809CE" w:rsidP="00B16453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E9542F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spacing w:before="240"/>
              <w:jc w:val="both"/>
              <w:rPr>
                <w:szCs w:val="24"/>
              </w:rPr>
            </w:pPr>
            <w:r w:rsidRPr="00615222">
              <w:rPr>
                <w:szCs w:val="24"/>
              </w:rPr>
              <w:t xml:space="preserve">** – возможное место размещения </w:t>
            </w:r>
            <w:r w:rsidRPr="009015B6">
              <w:rPr>
                <w:szCs w:val="24"/>
              </w:rPr>
              <w:t>указателей с наименованиями улиц и номерами домов</w:t>
            </w:r>
            <w:r w:rsidRPr="00615222">
              <w:rPr>
                <w:szCs w:val="24"/>
              </w:rPr>
              <w:t xml:space="preserve"> в случае отсутствия возможности размещения сбоку от арки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  <w:r w:rsidRPr="00615222">
              <w:rPr>
                <w:szCs w:val="24"/>
              </w:rPr>
              <w:t>*** – по центру арки</w:t>
            </w:r>
          </w:p>
        </w:tc>
      </w:tr>
    </w:tbl>
    <w:p w:rsidR="00F809CE" w:rsidRDefault="00F809CE" w:rsidP="00F809CE">
      <w:pPr>
        <w:spacing w:after="120"/>
        <w:rPr>
          <w:szCs w:val="24"/>
        </w:rPr>
      </w:pPr>
      <w:r w:rsidRPr="005367D7">
        <w:rPr>
          <w:szCs w:val="24"/>
        </w:rPr>
        <w:t xml:space="preserve">Рисунок </w:t>
      </w:r>
      <w:r>
        <w:rPr>
          <w:szCs w:val="24"/>
        </w:rPr>
        <w:t>16. Т</w:t>
      </w:r>
      <w:r w:rsidRPr="005367D7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5367D7">
        <w:rPr>
          <w:szCs w:val="24"/>
        </w:rPr>
        <w:t xml:space="preserve"> относительно угла дома при </w:t>
      </w:r>
      <w:r>
        <w:rPr>
          <w:szCs w:val="24"/>
        </w:rPr>
        <w:t>угловом расположении здания на перекрестке.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F809CE" w:rsidRPr="005367D7" w:rsidTr="00B16453">
        <w:tc>
          <w:tcPr>
            <w:tcW w:w="5916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5150" cy="3505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F809CE" w:rsidRPr="00615222" w:rsidRDefault="00F809CE" w:rsidP="00B1645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E9542F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</w:tc>
      </w:tr>
    </w:tbl>
    <w:p w:rsidR="00F809CE" w:rsidRDefault="00F809CE" w:rsidP="00F809CE">
      <w:pPr>
        <w:spacing w:before="120"/>
        <w:rPr>
          <w:szCs w:val="24"/>
        </w:rPr>
      </w:pPr>
    </w:p>
    <w:p w:rsidR="00F809CE" w:rsidRDefault="00F809CE" w:rsidP="00F809CE">
      <w:pPr>
        <w:spacing w:before="120"/>
        <w:rPr>
          <w:szCs w:val="24"/>
        </w:rPr>
      </w:pPr>
      <w:r w:rsidRPr="003F091D">
        <w:rPr>
          <w:szCs w:val="24"/>
        </w:rPr>
        <w:t xml:space="preserve">Рисунок </w:t>
      </w:r>
      <w:r>
        <w:rPr>
          <w:szCs w:val="24"/>
        </w:rPr>
        <w:t>17. Т</w:t>
      </w:r>
      <w:r w:rsidRPr="003F091D">
        <w:rPr>
          <w:szCs w:val="24"/>
        </w:rPr>
        <w:t xml:space="preserve">иповая схема размещения </w:t>
      </w:r>
      <w:r w:rsidRPr="009015B6">
        <w:rPr>
          <w:szCs w:val="24"/>
        </w:rPr>
        <w:t>указателей с наименованиями улиц и номерами домов</w:t>
      </w:r>
      <w:r w:rsidRPr="003F091D">
        <w:rPr>
          <w:szCs w:val="24"/>
        </w:rPr>
        <w:t xml:space="preserve"> относительно угла дома при угловом </w:t>
      </w:r>
      <w:r>
        <w:rPr>
          <w:szCs w:val="24"/>
        </w:rPr>
        <w:t>расположении</w:t>
      </w:r>
      <w:r w:rsidRPr="003F091D">
        <w:rPr>
          <w:szCs w:val="24"/>
        </w:rPr>
        <w:t xml:space="preserve"> здания на перекрестке</w:t>
      </w:r>
      <w:r>
        <w:rPr>
          <w:szCs w:val="24"/>
        </w:rPr>
        <w:t>.</w:t>
      </w:r>
    </w:p>
    <w:p w:rsidR="00F809CE" w:rsidRPr="003F091D" w:rsidRDefault="00F809CE" w:rsidP="00F809CE">
      <w:pPr>
        <w:spacing w:before="120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809CE" w:rsidRPr="003F091D" w:rsidTr="00B16453">
        <w:tc>
          <w:tcPr>
            <w:tcW w:w="9345" w:type="dxa"/>
            <w:shd w:val="clear" w:color="auto" w:fill="auto"/>
            <w:vAlign w:val="center"/>
          </w:tcPr>
          <w:p w:rsidR="00F809CE" w:rsidRPr="00615222" w:rsidRDefault="00F809CE" w:rsidP="00B16453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790950" cy="3295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CE" w:rsidRPr="003F091D" w:rsidTr="00B16453">
        <w:tc>
          <w:tcPr>
            <w:tcW w:w="9345" w:type="dxa"/>
            <w:shd w:val="clear" w:color="auto" w:fill="auto"/>
          </w:tcPr>
          <w:p w:rsidR="00F809CE" w:rsidRPr="00615222" w:rsidRDefault="00F809CE" w:rsidP="00B16453">
            <w:pPr>
              <w:spacing w:before="120"/>
              <w:jc w:val="both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615222">
              <w:rPr>
                <w:szCs w:val="24"/>
              </w:rPr>
              <w:t xml:space="preserve">* – </w:t>
            </w:r>
            <w:r>
              <w:rPr>
                <w:szCs w:val="24"/>
              </w:rPr>
              <w:t xml:space="preserve">равное расстояние при размещении </w:t>
            </w:r>
            <w:r w:rsidRPr="00E9542F">
              <w:rPr>
                <w:szCs w:val="24"/>
              </w:rPr>
              <w:t xml:space="preserve">указателей с наименованиями улиц и номерами домов </w:t>
            </w:r>
            <w:r w:rsidRPr="00615222">
              <w:rPr>
                <w:szCs w:val="24"/>
              </w:rPr>
              <w:t>по центру межоконного пространства</w:t>
            </w:r>
          </w:p>
          <w:p w:rsidR="00F809CE" w:rsidRPr="00615222" w:rsidRDefault="00F809CE" w:rsidP="00B16453">
            <w:pPr>
              <w:spacing w:before="240"/>
              <w:rPr>
                <w:szCs w:val="24"/>
              </w:rPr>
            </w:pPr>
          </w:p>
        </w:tc>
      </w:tr>
    </w:tbl>
    <w:p w:rsidR="00F809CE" w:rsidRDefault="00F809CE" w:rsidP="00F809CE"/>
    <w:p w:rsidR="00F809CE" w:rsidRDefault="00F809CE" w:rsidP="00F809CE"/>
    <w:p w:rsidR="00F809CE" w:rsidRDefault="00F809CE" w:rsidP="00F809CE"/>
    <w:p w:rsidR="00F809CE" w:rsidRDefault="00F809CE" w:rsidP="00F809CE"/>
    <w:p w:rsidR="00F809CE" w:rsidRDefault="00F809CE" w:rsidP="00F809CE"/>
    <w:p w:rsidR="00F809CE" w:rsidRDefault="00F809CE" w:rsidP="00F809CE"/>
    <w:p w:rsidR="006A6D55" w:rsidRDefault="006A6D55" w:rsidP="00F809CE">
      <w:pPr>
        <w:ind w:left="-426"/>
        <w:jc w:val="both"/>
        <w:rPr>
          <w:sz w:val="26"/>
          <w:szCs w:val="26"/>
        </w:rPr>
      </w:pPr>
    </w:p>
    <w:sectPr w:rsidR="006A6D55" w:rsidSect="00352D4B">
      <w:pgSz w:w="11906" w:h="16838"/>
      <w:pgMar w:top="709" w:right="709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26A"/>
    <w:rsid w:val="002A0B25"/>
    <w:rsid w:val="00352D4B"/>
    <w:rsid w:val="00366218"/>
    <w:rsid w:val="00391C54"/>
    <w:rsid w:val="003B733E"/>
    <w:rsid w:val="00571B6B"/>
    <w:rsid w:val="005C568B"/>
    <w:rsid w:val="0061529A"/>
    <w:rsid w:val="006A6D55"/>
    <w:rsid w:val="00751C7F"/>
    <w:rsid w:val="007E1994"/>
    <w:rsid w:val="00863099"/>
    <w:rsid w:val="0097426A"/>
    <w:rsid w:val="00B57170"/>
    <w:rsid w:val="00B6709F"/>
    <w:rsid w:val="00BC7BDB"/>
    <w:rsid w:val="00C8004F"/>
    <w:rsid w:val="00CF7FF9"/>
    <w:rsid w:val="00DE74F6"/>
    <w:rsid w:val="00E6078F"/>
    <w:rsid w:val="00E87058"/>
    <w:rsid w:val="00F4273C"/>
    <w:rsid w:val="00F809CE"/>
    <w:rsid w:val="00FE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2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7426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9742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9742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42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2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nhideWhenUsed/>
    <w:rsid w:val="00E87058"/>
    <w:rPr>
      <w:sz w:val="32"/>
    </w:rPr>
  </w:style>
  <w:style w:type="character" w:customStyle="1" w:styleId="a8">
    <w:name w:val="Основной текст Знак"/>
    <w:basedOn w:val="a0"/>
    <w:link w:val="a7"/>
    <w:rsid w:val="00E87058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Body Text Indent 2"/>
    <w:basedOn w:val="a"/>
    <w:link w:val="20"/>
    <w:unhideWhenUsed/>
    <w:rsid w:val="00E8705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8705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2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7426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9742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9742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42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2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nhideWhenUsed/>
    <w:rsid w:val="00E87058"/>
    <w:rPr>
      <w:sz w:val="32"/>
    </w:rPr>
  </w:style>
  <w:style w:type="character" w:customStyle="1" w:styleId="a8">
    <w:name w:val="Основной текст Знак"/>
    <w:basedOn w:val="a0"/>
    <w:link w:val="a7"/>
    <w:rsid w:val="00E87058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Body Text Indent 2"/>
    <w:basedOn w:val="a"/>
    <w:link w:val="20"/>
    <w:unhideWhenUsed/>
    <w:rsid w:val="00E8705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8705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Гречкина Марина</dc:creator>
  <cp:lastModifiedBy>Самойлова</cp:lastModifiedBy>
  <cp:revision>5</cp:revision>
  <cp:lastPrinted>2021-02-18T07:01:00Z</cp:lastPrinted>
  <dcterms:created xsi:type="dcterms:W3CDTF">2021-02-25T11:32:00Z</dcterms:created>
  <dcterms:modified xsi:type="dcterms:W3CDTF">2021-03-19T13:43:00Z</dcterms:modified>
</cp:coreProperties>
</file>